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jc w:val="center"/>
        <w:outlineLvl w:val="0"/>
        <w:rPr>
          <w:rFonts w:ascii="宋体" w:hAnsi="宋体"/>
          <w:b/>
          <w:sz w:val="36"/>
          <w:szCs w:val="36"/>
        </w:rPr>
      </w:pPr>
      <w:bookmarkStart w:id="0" w:name="_Toc496794407"/>
      <w:r>
        <w:rPr>
          <w:rFonts w:hint="eastAsia" w:ascii="宋体" w:hAnsi="宋体"/>
          <w:b/>
          <w:sz w:val="36"/>
          <w:szCs w:val="36"/>
        </w:rPr>
        <w:t>2018年度</w:t>
      </w:r>
      <w:r>
        <w:rPr>
          <w:rFonts w:ascii="宋体" w:hAnsi="宋体"/>
          <w:b/>
          <w:sz w:val="36"/>
          <w:szCs w:val="36"/>
        </w:rPr>
        <w:t>国家</w:t>
      </w:r>
      <w:bookmarkEnd w:id="0"/>
      <w:r>
        <w:rPr>
          <w:rFonts w:hint="eastAsia" w:ascii="宋体" w:hAnsi="宋体"/>
          <w:b/>
          <w:sz w:val="36"/>
          <w:szCs w:val="36"/>
        </w:rPr>
        <w:t>科学技术进步奖提名公示内容</w:t>
      </w:r>
    </w:p>
    <w:p>
      <w:pPr>
        <w:pStyle w:val="2"/>
        <w:spacing w:line="390" w:lineRule="exact"/>
        <w:ind w:firstLine="0" w:firstLineChars="0"/>
        <w:rPr>
          <w:rFonts w:ascii="宋体" w:hAnsi="宋体"/>
          <w:sz w:val="21"/>
        </w:rPr>
      </w:pPr>
    </w:p>
    <w:tbl>
      <w:tblPr>
        <w:tblStyle w:val="7"/>
        <w:tblW w:w="99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85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1396" w:type="dxa"/>
            <w:vAlign w:val="center"/>
          </w:tcPr>
          <w:p>
            <w:pPr>
              <w:pStyle w:val="2"/>
              <w:spacing w:line="300" w:lineRule="exact"/>
              <w:ind w:firstLine="0" w:firstLineChars="0"/>
              <w:jc w:val="center"/>
              <w:rPr>
                <w:rFonts w:ascii="宋体" w:hAnsi="宋体"/>
                <w:b/>
                <w:sz w:val="28"/>
                <w:szCs w:val="28"/>
              </w:rPr>
            </w:pPr>
            <w:r>
              <w:rPr>
                <w:rFonts w:ascii="宋体" w:hAnsi="宋体"/>
                <w:b/>
                <w:sz w:val="28"/>
                <w:szCs w:val="28"/>
              </w:rPr>
              <w:t>项目名称</w:t>
            </w:r>
          </w:p>
        </w:tc>
        <w:tc>
          <w:tcPr>
            <w:tcW w:w="8538" w:type="dxa"/>
            <w:vAlign w:val="center"/>
          </w:tcPr>
          <w:p>
            <w:pPr>
              <w:pStyle w:val="2"/>
              <w:spacing w:line="360" w:lineRule="exact"/>
              <w:ind w:firstLine="482"/>
              <w:jc w:val="left"/>
              <w:rPr>
                <w:rFonts w:ascii="宋体" w:hAnsi="宋体"/>
                <w:b/>
                <w:sz w:val="28"/>
                <w:szCs w:val="28"/>
              </w:rPr>
            </w:pPr>
            <w:r>
              <w:rPr>
                <w:rFonts w:hint="eastAsia" w:ascii="宋体" w:hAnsi="宋体"/>
                <w:b/>
              </w:rPr>
              <w:t>离子色谱应用关键技术研究及系列国家标准、行业标准的制定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rPr>
                <w:rFonts w:ascii="宋体" w:hAnsi="宋体"/>
                <w:b/>
                <w:sz w:val="28"/>
                <w:szCs w:val="28"/>
              </w:rPr>
            </w:pPr>
            <w:r>
              <w:rPr>
                <w:rFonts w:hint="eastAsia" w:ascii="宋体" w:hAnsi="宋体"/>
                <w:b/>
                <w:sz w:val="28"/>
                <w:szCs w:val="28"/>
                <w:lang w:eastAsia="zh-CN"/>
              </w:rPr>
              <w:t>拟</w:t>
            </w:r>
            <w:r>
              <w:rPr>
                <w:rFonts w:hint="eastAsia" w:ascii="宋体" w:hAnsi="宋体"/>
                <w:b/>
                <w:sz w:val="28"/>
                <w:szCs w:val="28"/>
              </w:rPr>
              <w:t>提名单位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rPr>
                <w:rFonts w:ascii="宋体" w:hAnsi="宋体"/>
                <w:b/>
                <w:sz w:val="28"/>
                <w:szCs w:val="28"/>
              </w:rPr>
            </w:pPr>
            <w:r>
              <w:rPr>
                <w:rFonts w:hint="eastAsia" w:ascii="宋体" w:hAnsi="宋体"/>
                <w:b/>
                <w:sz w:val="28"/>
                <w:szCs w:val="28"/>
              </w:rPr>
              <w:t>湖北省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rPr>
                <w:rFonts w:ascii="宋体" w:hAnsi="宋体"/>
                <w:b/>
                <w:sz w:val="28"/>
                <w:szCs w:val="28"/>
              </w:rPr>
            </w:pPr>
            <w:r>
              <w:rPr>
                <w:rFonts w:hint="eastAsia" w:ascii="宋体" w:hAnsi="宋体"/>
                <w:b/>
                <w:sz w:val="28"/>
                <w:szCs w:val="28"/>
              </w:rPr>
              <w:t>奖励种类</w:t>
            </w:r>
            <w:bookmarkStart w:id="3" w:name="_GoBack"/>
            <w:bookmarkEnd w:id="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rPr>
                <w:rFonts w:ascii="宋体" w:hAnsi="宋体"/>
                <w:b/>
                <w:sz w:val="28"/>
                <w:szCs w:val="28"/>
              </w:rPr>
            </w:pPr>
            <w:r>
              <w:rPr>
                <w:rFonts w:hint="eastAsia" w:ascii="宋体" w:hAnsi="宋体"/>
                <w:b/>
                <w:sz w:val="28"/>
                <w:szCs w:val="28"/>
              </w:rPr>
              <w:t>国家科学技术进步奖（二等）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rPr>
                <w:rFonts w:ascii="宋体" w:hAnsi="宋体"/>
                <w:b/>
                <w:sz w:val="28"/>
                <w:szCs w:val="28"/>
              </w:rPr>
            </w:pPr>
            <w:r>
              <w:rPr>
                <w:rFonts w:hint="eastAsia" w:ascii="宋体" w:hAnsi="宋体"/>
                <w:b/>
                <w:sz w:val="28"/>
                <w:szCs w:val="28"/>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9934" w:type="dxa"/>
            <w:gridSpan w:val="2"/>
            <w:vAlign w:val="center"/>
          </w:tcPr>
          <w:p>
            <w:pPr>
              <w:widowControl/>
              <w:ind w:firstLine="480"/>
              <w:jc w:val="left"/>
              <w:rPr>
                <w:rFonts w:ascii="宋体" w:hAnsi="宋体" w:cs="宋体"/>
                <w:kern w:val="0"/>
                <w:sz w:val="24"/>
                <w:szCs w:val="24"/>
              </w:rPr>
            </w:pPr>
            <w:r>
              <w:rPr>
                <w:rFonts w:hint="eastAsia" w:ascii="宋体" w:hAnsi="宋体" w:cs="宋体"/>
                <w:kern w:val="0"/>
                <w:sz w:val="24"/>
                <w:szCs w:val="24"/>
              </w:rPr>
              <w:t>我国是小麦粉</w:t>
            </w:r>
            <w:r>
              <w:rPr>
                <w:rFonts w:hint="eastAsia" w:ascii="宋体" w:hAnsi="宋体" w:cs="宋体"/>
                <w:kern w:val="0"/>
                <w:sz w:val="24"/>
                <w:szCs w:val="24"/>
                <w:lang w:eastAsia="zh-CN"/>
              </w:rPr>
              <w:t>、面制品</w:t>
            </w:r>
            <w:r>
              <w:rPr>
                <w:rFonts w:hint="eastAsia" w:ascii="宋体" w:hAnsi="宋体" w:cs="宋体"/>
                <w:kern w:val="0"/>
                <w:sz w:val="24"/>
                <w:szCs w:val="24"/>
              </w:rPr>
              <w:t>生产和消费大国、蜂蜜产量也位居世界前列，同时我国也是大宗战略资源产品如铜精矿、铁矿石全球进口量最大的国家。食品中致癌物溴酸盐等危害成份分析、蜂蜜掺杂淀粉糖浆鉴别、铜精矿、铁矿石、红土镍矿、磷矿石等重要矿产品中氯和氟等有害成份检测，引起了全社会</w:t>
            </w:r>
            <w:r>
              <w:rPr>
                <w:rFonts w:hint="eastAsia" w:ascii="宋体" w:hAnsi="宋体" w:cs="宋体"/>
                <w:kern w:val="0"/>
                <w:sz w:val="24"/>
                <w:szCs w:val="24"/>
                <w:lang w:eastAsia="zh-CN"/>
              </w:rPr>
              <w:t>的</w:t>
            </w:r>
            <w:r>
              <w:rPr>
                <w:rFonts w:hint="eastAsia" w:ascii="宋体" w:hAnsi="宋体" w:cs="宋体"/>
                <w:kern w:val="0"/>
                <w:sz w:val="24"/>
                <w:szCs w:val="24"/>
              </w:rPr>
              <w:t>高度关注，采用离子色谱技术制定相应的国家标准、行业标准十分重要。</w:t>
            </w:r>
          </w:p>
          <w:p>
            <w:pPr>
              <w:widowControl/>
              <w:ind w:firstLine="480"/>
              <w:jc w:val="left"/>
              <w:rPr>
                <w:rFonts w:ascii="宋体" w:hAnsi="宋体" w:cs="宋体"/>
                <w:kern w:val="0"/>
                <w:sz w:val="24"/>
                <w:szCs w:val="24"/>
              </w:rPr>
            </w:pPr>
            <w:r>
              <w:rPr>
                <w:rFonts w:hint="eastAsia" w:ascii="宋体" w:hAnsi="宋体" w:cs="宋体"/>
                <w:kern w:val="0"/>
                <w:sz w:val="24"/>
                <w:szCs w:val="24"/>
              </w:rPr>
              <w:t>该项目对离子色谱应用的关键技术进行了系统研究，制定了系列离子色谱分析标准，包括4项国家标准和5项行业标准。上述标准从2006年至2017年在全国范围内的质检机构、食品安全检测部门、口岸检验检疫部门得到了广泛应用，为我国食品安全检验、进口矿产品质量把关以及产品质量监督等方面发挥了重要作用，取得了巨大的经济和社会效益。</w:t>
            </w:r>
          </w:p>
          <w:p>
            <w:pPr>
              <w:widowControl/>
              <w:ind w:firstLine="360" w:firstLineChars="150"/>
              <w:jc w:val="left"/>
              <w:rPr>
                <w:rFonts w:ascii="宋体" w:hAnsi="宋体" w:cs="宋体"/>
                <w:kern w:val="0"/>
                <w:sz w:val="24"/>
                <w:szCs w:val="24"/>
              </w:rPr>
            </w:pPr>
            <w:r>
              <w:rPr>
                <w:rFonts w:hint="eastAsia" w:ascii="宋体" w:hAnsi="宋体" w:cs="宋体"/>
                <w:kern w:val="0"/>
                <w:sz w:val="24"/>
                <w:szCs w:val="24"/>
              </w:rPr>
              <w:t>项目围绕离子色谱关键技术进行了许多原始性创新，获得7项国家发明专利，出版离子色谱专著3部，发表论文185篇，其中被SCI收录64篇，极大地推动了我国离子色谱技术的进步。</w:t>
            </w:r>
          </w:p>
          <w:p>
            <w:pPr>
              <w:widowControl/>
              <w:ind w:firstLine="360" w:firstLineChars="150"/>
              <w:jc w:val="left"/>
              <w:rPr>
                <w:rFonts w:ascii="宋体" w:hAnsi="宋体" w:cs="宋体"/>
                <w:kern w:val="0"/>
                <w:sz w:val="24"/>
                <w:szCs w:val="24"/>
              </w:rPr>
            </w:pPr>
            <w:r>
              <w:rPr>
                <w:rFonts w:hint="eastAsia" w:ascii="宋体" w:hAnsi="宋体" w:cs="宋体"/>
                <w:kern w:val="0"/>
                <w:sz w:val="24"/>
                <w:szCs w:val="24"/>
              </w:rPr>
              <w:t>项目制定的部分国家标准达到了国际领先水平，一项国家标准经国际标准组织ISO/TC183批准正在转化为国际标准，项目整体技术达到国际先进水平。</w:t>
            </w:r>
          </w:p>
          <w:p>
            <w:pPr>
              <w:widowControl/>
              <w:ind w:firstLine="360" w:firstLineChars="150"/>
              <w:jc w:val="left"/>
              <w:rPr>
                <w:rFonts w:ascii="宋体" w:hAnsi="宋体" w:cs="宋体"/>
                <w:kern w:val="0"/>
                <w:sz w:val="24"/>
                <w:szCs w:val="24"/>
              </w:rPr>
            </w:pPr>
            <w:r>
              <w:rPr>
                <w:rFonts w:hint="eastAsia" w:ascii="宋体" w:hAnsi="宋体" w:cs="宋体"/>
                <w:kern w:val="0"/>
                <w:sz w:val="24"/>
                <w:szCs w:val="24"/>
              </w:rPr>
              <w:t>项目的成果曾获2005年度国家质检总局科技兴检二等奖、2008年度湖北省科技进步二等奖、2012年度中国分析测试协会科技二等奖、2013年度浙江省科学技术奖二等奖、2016年度湖北省科技进步奖二等奖。</w:t>
            </w:r>
          </w:p>
          <w:p>
            <w:pPr>
              <w:widowControl/>
              <w:ind w:firstLine="360" w:firstLineChars="150"/>
              <w:jc w:val="left"/>
              <w:rPr>
                <w:rFonts w:ascii="宋体" w:hAnsi="宋体" w:cs="宋体"/>
                <w:kern w:val="0"/>
                <w:sz w:val="24"/>
                <w:szCs w:val="24"/>
              </w:rPr>
            </w:pPr>
            <w:r>
              <w:rPr>
                <w:rFonts w:hint="eastAsia" w:ascii="宋体" w:hAnsi="宋体" w:cs="宋体"/>
                <w:kern w:val="0"/>
                <w:sz w:val="24"/>
                <w:szCs w:val="24"/>
              </w:rPr>
              <w:t>项目提名材料</w:t>
            </w:r>
            <w:r>
              <w:rPr>
                <w:rFonts w:hint="eastAsia" w:ascii="宋体" w:hAnsi="宋体" w:cs="宋体"/>
                <w:kern w:val="0"/>
                <w:sz w:val="24"/>
                <w:szCs w:val="24"/>
                <w:lang w:eastAsia="zh-CN"/>
              </w:rPr>
              <w:t>真实</w:t>
            </w:r>
            <w:r>
              <w:rPr>
                <w:rFonts w:hint="eastAsia" w:ascii="宋体" w:hAnsi="宋体" w:cs="宋体"/>
                <w:kern w:val="0"/>
                <w:sz w:val="24"/>
                <w:szCs w:val="24"/>
              </w:rPr>
              <w:t>有效，相关栏目均符合填写要求，已进行公示，符合国家科学技术进步奖授奖条件。</w:t>
            </w:r>
          </w:p>
          <w:p>
            <w:pPr>
              <w:ind w:firstLine="360" w:firstLineChars="150"/>
              <w:rPr>
                <w:rFonts w:hint="eastAsia" w:ascii="宋体" w:hAnsi="宋体" w:cs="宋体"/>
                <w:kern w:val="0"/>
                <w:sz w:val="24"/>
                <w:szCs w:val="24"/>
              </w:rPr>
            </w:pPr>
            <w:r>
              <w:rPr>
                <w:rFonts w:hint="eastAsia" w:ascii="宋体" w:hAnsi="宋体" w:cs="宋体"/>
                <w:kern w:val="0"/>
                <w:sz w:val="24"/>
                <w:szCs w:val="24"/>
              </w:rPr>
              <w:t>同意提名该项目为2018年度国家科技进步奖二等奖。</w:t>
            </w:r>
          </w:p>
          <w:p>
            <w:pPr>
              <w:ind w:firstLine="360" w:firstLineChars="150"/>
              <w:rPr>
                <w:rFonts w:hint="eastAsia" w:ascii="宋体" w:hAnsi="宋体" w:cs="宋体"/>
                <w:kern w:val="0"/>
                <w:sz w:val="24"/>
                <w:szCs w:val="24"/>
              </w:rPr>
            </w:pPr>
          </w:p>
          <w:p>
            <w:pPr>
              <w:ind w:firstLine="360" w:firstLineChars="150"/>
              <w:rPr>
                <w:rFonts w:hint="eastAsia" w:ascii="宋体" w:hAnsi="宋体" w:cs="宋体"/>
                <w:kern w:val="0"/>
                <w:sz w:val="24"/>
                <w:szCs w:val="24"/>
              </w:rPr>
            </w:pPr>
          </w:p>
          <w:p>
            <w:pPr>
              <w:ind w:firstLine="360" w:firstLineChars="150"/>
              <w:rPr>
                <w:rFonts w:hint="eastAsia" w:ascii="宋体" w:hAnsi="宋体" w:cs="宋体"/>
                <w:kern w:val="0"/>
                <w:sz w:val="24"/>
                <w:szCs w:val="24"/>
              </w:rPr>
            </w:pPr>
          </w:p>
          <w:p>
            <w:pPr>
              <w:ind w:firstLine="360" w:firstLineChars="150"/>
              <w:rPr>
                <w:rFonts w:hint="eastAsia" w:ascii="宋体" w:hAnsi="宋体" w:cs="宋体"/>
                <w:kern w:val="0"/>
                <w:sz w:val="24"/>
                <w:szCs w:val="24"/>
              </w:rPr>
            </w:pPr>
          </w:p>
          <w:p>
            <w:pPr>
              <w:ind w:firstLine="360" w:firstLineChars="150"/>
              <w:rPr>
                <w:rFonts w:hint="eastAsia" w:ascii="宋体" w:hAnsi="宋体" w:cs="宋体"/>
                <w:kern w:val="0"/>
                <w:sz w:val="24"/>
                <w:szCs w:val="24"/>
              </w:rPr>
            </w:pPr>
          </w:p>
          <w:p>
            <w:pPr>
              <w:ind w:firstLine="360" w:firstLineChars="150"/>
              <w:rPr>
                <w:rFonts w:hint="eastAsia" w:ascii="宋体" w:hAnsi="宋体" w:cs="宋体"/>
                <w:kern w:val="0"/>
                <w:sz w:val="24"/>
                <w:szCs w:val="24"/>
              </w:rPr>
            </w:pPr>
          </w:p>
          <w:p>
            <w:pPr>
              <w:ind w:firstLine="360" w:firstLineChars="150"/>
              <w:rPr>
                <w:rFonts w:ascii="宋体" w:hAnsi="宋体" w:cs="宋体"/>
                <w:kern w:val="0"/>
                <w:sz w:val="24"/>
                <w:szCs w:val="24"/>
              </w:rPr>
            </w:pPr>
          </w:p>
          <w:p>
            <w:pPr>
              <w:ind w:firstLine="360" w:firstLineChars="150"/>
              <w:rPr>
                <w:rFonts w:ascii="宋体" w:hAnsi="宋体" w:cs="宋体"/>
                <w:kern w:val="0"/>
                <w:sz w:val="24"/>
                <w:szCs w:val="24"/>
              </w:rPr>
            </w:pPr>
          </w:p>
          <w:p>
            <w:pPr>
              <w:ind w:firstLine="360" w:firstLineChars="150"/>
              <w:rPr>
                <w:rFonts w:ascii="宋体" w:hAnsi="宋体"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jc w:val="center"/>
        </w:trPr>
        <w:tc>
          <w:tcPr>
            <w:tcW w:w="9934" w:type="dxa"/>
            <w:gridSpan w:val="2"/>
            <w:vAlign w:val="center"/>
          </w:tcPr>
          <w:p>
            <w:pPr>
              <w:pStyle w:val="2"/>
              <w:spacing w:line="300" w:lineRule="exact"/>
              <w:ind w:firstLine="0" w:firstLineChars="0"/>
              <w:jc w:val="center"/>
              <w:rPr>
                <w:rFonts w:ascii="宋体" w:hAnsi="宋体"/>
                <w:b/>
                <w:sz w:val="28"/>
                <w:szCs w:val="28"/>
              </w:rPr>
            </w:pPr>
            <w:r>
              <w:rPr>
                <w:rFonts w:ascii="宋体" w:hAnsi="宋体"/>
                <w:b/>
                <w:sz w:val="28"/>
                <w:szCs w:val="28"/>
              </w:rPr>
              <w:t>项目简介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220" w:hRule="atLeast"/>
          <w:jc w:val="center"/>
        </w:trPr>
        <w:tc>
          <w:tcPr>
            <w:tcW w:w="9934" w:type="dxa"/>
            <w:gridSpan w:val="2"/>
          </w:tcPr>
          <w:p>
            <w:pPr>
              <w:pStyle w:val="10"/>
              <w:adjustRightInd w:val="0"/>
              <w:snapToGrid w:val="0"/>
              <w:spacing w:line="360" w:lineRule="exact"/>
              <w:ind w:firstLine="0" w:firstLineChars="0"/>
              <w:rPr>
                <w:rFonts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r>
              <w:rPr>
                <w:rFonts w:hint="eastAsia" w:ascii="宋体" w:hAnsi="宋体" w:eastAsia="宋体"/>
                <w:sz w:val="24"/>
                <w:szCs w:val="24"/>
              </w:rPr>
              <w:t>项目“离子色谱应用关键技术研究及系列国家标准、行业标准的制定”涉及多学科交叉技术，主要涉及分析化学(特别是离子色谱分析)、标准计量、食品安全、矿石冶炼等多个领域，技术领域覆盖了仪器分析试样前处理技术、新型离子色谱柱填料研制、矿产品中有害成份氟和氯检测、食品中危害成份如面粉和面制品中溴酸盐分析、蜂蜜中淀粉糖浆的检测（掺假鉴别）、有机化工品中阴离子检测、离子色谱分析标准制定等方面。主要创新成果如下：</w:t>
            </w:r>
          </w:p>
          <w:p>
            <w:pPr>
              <w:pStyle w:val="10"/>
              <w:adjustRightInd w:val="0"/>
              <w:snapToGrid w:val="0"/>
              <w:spacing w:line="360" w:lineRule="exact"/>
              <w:ind w:firstLine="466"/>
              <w:rPr>
                <w:rFonts w:ascii="宋体" w:hAnsi="宋体" w:eastAsia="宋体"/>
                <w:b/>
                <w:sz w:val="24"/>
                <w:szCs w:val="24"/>
              </w:rPr>
            </w:pPr>
            <w:r>
              <w:rPr>
                <w:rFonts w:hint="eastAsia" w:ascii="宋体" w:hAnsi="宋体" w:eastAsia="宋体"/>
                <w:b/>
                <w:sz w:val="24"/>
                <w:szCs w:val="24"/>
              </w:rPr>
              <w:t>1、制定并发布了离子色谱应用的4项国家标准及5项检验检疫行业标准</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本项目从2002年1月开始，系统性的开展了离子色谱分析标准研究，制定了系列国家标准、行业标准。</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课题组针对食品中强致癌物溴酸盐和亚硝酸盐、蜂蜜中掺假淀粉糖浆的检测，研究制定了GB/T 20188-2006 《小麦粉中溴酸盐的测定 离子色谱法》、GB/T 21533-2008 《蜂蜜中淀粉糖浆的测定 离子色谱法》2项国家标准以及SN/T 3138-2012《出口面制品中溴酸钾的测定 柱后衍生离子色谱法》、SN/T3151-2012《出口食品中亚硝酸盐和硝酸盐的测定 离子色谱法》2项进出口检验行业标准。</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项目组针对矿产品中有害成份氟和氯的分析检测，研究制定了GB/T3884.12-2010《铜精矿化学分析方法 第12部分：氟和氯含量的测定 离子色谱法》、GB/T 6730.69-2010《铁矿石 氟和氯含量的测定 离子色谱法》2项国家标准及YS/T 820.11-2012 《红土镍矿化学分析方法第11部分：氟和氯量的测定 离子色谱法》1项有色金属矿产行业标准、SN/T 2993-2011《磷矿石中氟和氯的测定 离子色谱法》1项进出口检验行业标准。针对有机化工品中检测难度较大的微量氟、氯和硫酸根成份分析，研究制定了SN/T 2994-2011《有机化工产品中氟、氯和硫酸根的测定 离子色谱法》。</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这些标准经过国家有关标准化技术委员会的审定，达到了国际先进水平。其中GB/T 3884.12-2010已由全国有色标委会推荐给国际ISO标准化组织，ISO批准成立了ISO/TC183/WG24国际标准工作组，确定将GB/T 3884.12-2010转为化国际ISO标准。</w:t>
            </w:r>
          </w:p>
          <w:p>
            <w:pPr>
              <w:pStyle w:val="10"/>
              <w:adjustRightInd w:val="0"/>
              <w:snapToGrid w:val="0"/>
              <w:spacing w:line="360" w:lineRule="exact"/>
              <w:ind w:firstLine="466"/>
              <w:jc w:val="left"/>
              <w:rPr>
                <w:rFonts w:ascii="宋体" w:hAnsi="宋体" w:eastAsia="宋体"/>
                <w:b/>
                <w:sz w:val="24"/>
                <w:szCs w:val="24"/>
              </w:rPr>
            </w:pPr>
            <w:r>
              <w:rPr>
                <w:rFonts w:hint="eastAsia" w:ascii="宋体" w:hAnsi="宋体" w:eastAsia="宋体"/>
                <w:b/>
                <w:sz w:val="24"/>
                <w:szCs w:val="24"/>
              </w:rPr>
              <w:t>2、针对离子色谱应用关键技术开展创新研究，获得了7项国家发明专利。</w:t>
            </w:r>
          </w:p>
          <w:p>
            <w:pPr>
              <w:pStyle w:val="10"/>
              <w:adjustRightInd w:val="0"/>
              <w:snapToGrid w:val="0"/>
              <w:spacing w:line="360" w:lineRule="exact"/>
              <w:ind w:firstLine="464"/>
              <w:jc w:val="left"/>
              <w:rPr>
                <w:rFonts w:ascii="宋体" w:hAnsi="宋体" w:eastAsia="宋体"/>
                <w:sz w:val="24"/>
                <w:szCs w:val="24"/>
              </w:rPr>
            </w:pPr>
            <w:r>
              <w:rPr>
                <w:rFonts w:hint="eastAsia" w:ascii="宋体" w:hAnsi="宋体" w:eastAsia="宋体"/>
                <w:sz w:val="24"/>
                <w:szCs w:val="24"/>
              </w:rPr>
              <w:t>本项目针对离子色谱分析中关键技术问题进行了许多原创性的研究，先后获得离子色谱领域国家发明专利7项，分别是《聚合物碳纳米管色谱柱与离子色谱柱切换技术联用的方法》（ZL201010202971.6）、《苯乙烯-二乙烯基苯-碳纳米管共聚色谱填料的制备方法》（ZL201010202973.5）、《聚合物碳纳米管复合色谱填料的制备方法》（ZL200910096189.8）、</w:t>
            </w:r>
          </w:p>
          <w:p>
            <w:pPr>
              <w:pStyle w:val="8"/>
              <w:adjustRightInd w:val="0"/>
              <w:snapToGrid w:val="0"/>
              <w:spacing w:line="360" w:lineRule="exact"/>
              <w:ind w:firstLine="464"/>
              <w:jc w:val="left"/>
              <w:rPr>
                <w:rFonts w:ascii="宋体" w:hAnsi="宋体" w:eastAsia="宋体"/>
                <w:sz w:val="24"/>
                <w:szCs w:val="24"/>
              </w:rPr>
            </w:pPr>
            <w:r>
              <w:rPr>
                <w:rFonts w:hint="eastAsia" w:ascii="宋体" w:hAnsi="宋体" w:eastAsia="宋体"/>
                <w:sz w:val="24"/>
                <w:szCs w:val="24"/>
              </w:rPr>
              <w:t>《聚合物碳纳米管色谱柱与离子色谱单泵柱切换技术联用的方法》（ZL201010202953.8）、《碳纳米管乳胶附聚型阴离子色谱填料的制备方法》（ZL201210426465.4），《季铵化碳纳米管附聚阴离子色谱填料的制备方法》（ZL201210426077.6），《一种表面接枝型阴离子色谱填料的制备方法》（ZL201110316435.3）等。这些专利为解决离子色谱分析中共性技术难题提供了有力的技术支撑，为离子色谱标准方法的制定奠定了雄厚的技术基础。</w:t>
            </w: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8"/>
              <w:adjustRightInd w:val="0"/>
              <w:snapToGrid w:val="0"/>
              <w:spacing w:line="360" w:lineRule="exact"/>
              <w:ind w:firstLine="466"/>
              <w:jc w:val="left"/>
              <w:rPr>
                <w:rFonts w:ascii="宋体" w:hAnsi="宋体" w:eastAsia="宋体"/>
                <w:b/>
                <w:sz w:val="24"/>
                <w:szCs w:val="24"/>
              </w:rPr>
            </w:pPr>
            <w:r>
              <w:rPr>
                <w:rFonts w:hint="eastAsia" w:ascii="宋体" w:hAnsi="宋体" w:eastAsia="宋体"/>
                <w:b/>
                <w:sz w:val="24"/>
                <w:szCs w:val="24"/>
              </w:rPr>
              <w:t>3、进行了大量原创性基础研究工作，出版了离子色谱专著3本，发表离子色谱学术论文185篇，其中64篇为SCI收录论文。</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离子色谱专著分别为《离子色谱方法及应用》、《</w:t>
            </w:r>
            <w:r>
              <w:rPr>
                <w:rFonts w:ascii="宋体" w:hAnsi="宋体" w:eastAsia="宋体"/>
                <w:sz w:val="24"/>
                <w:szCs w:val="24"/>
              </w:rPr>
              <w:t>离子色谱》</w:t>
            </w:r>
            <w:r>
              <w:rPr>
                <w:rFonts w:hint="eastAsia" w:ascii="宋体" w:hAnsi="宋体" w:eastAsia="宋体"/>
                <w:sz w:val="24"/>
                <w:szCs w:val="24"/>
              </w:rPr>
              <w:t>、《</w:t>
            </w:r>
            <w:r>
              <w:rPr>
                <w:rFonts w:ascii="宋体" w:hAnsi="宋体" w:eastAsia="宋体"/>
                <w:sz w:val="24"/>
                <w:szCs w:val="24"/>
              </w:rPr>
              <w:t>离子色谱仪器》</w:t>
            </w:r>
            <w:r>
              <w:rPr>
                <w:rFonts w:hint="eastAsia" w:ascii="宋体" w:hAnsi="宋体" w:eastAsia="宋体"/>
                <w:sz w:val="24"/>
                <w:szCs w:val="24"/>
              </w:rPr>
              <w:t>。</w:t>
            </w:r>
          </w:p>
          <w:p>
            <w:pPr>
              <w:pStyle w:val="10"/>
              <w:numPr>
                <w:ilvl w:val="0"/>
                <w:numId w:val="1"/>
              </w:numPr>
              <w:adjustRightInd w:val="0"/>
              <w:snapToGrid w:val="0"/>
              <w:spacing w:line="360" w:lineRule="exact"/>
              <w:ind w:firstLine="466"/>
              <w:rPr>
                <w:rFonts w:ascii="宋体" w:hAnsi="宋体" w:eastAsia="宋体"/>
                <w:b/>
                <w:sz w:val="24"/>
                <w:szCs w:val="24"/>
              </w:rPr>
            </w:pPr>
            <w:r>
              <w:rPr>
                <w:rFonts w:hint="eastAsia" w:ascii="宋体" w:hAnsi="宋体" w:eastAsia="宋体"/>
                <w:b/>
                <w:sz w:val="24"/>
                <w:szCs w:val="24"/>
              </w:rPr>
              <w:t>项目成果广泛应用</w:t>
            </w:r>
          </w:p>
          <w:p>
            <w:pPr>
              <w:pStyle w:val="10"/>
              <w:adjustRightInd w:val="0"/>
              <w:snapToGrid w:val="0"/>
              <w:spacing w:line="360" w:lineRule="exact"/>
              <w:ind w:firstLine="464"/>
              <w:rPr>
                <w:rFonts w:ascii="宋体" w:hAnsi="宋体" w:eastAsia="宋体"/>
                <w:sz w:val="24"/>
                <w:szCs w:val="24"/>
              </w:rPr>
            </w:pPr>
            <w:r>
              <w:rPr>
                <w:rFonts w:hint="eastAsia" w:ascii="宋体" w:hAnsi="宋体" w:eastAsia="宋体"/>
                <w:sz w:val="24"/>
                <w:szCs w:val="24"/>
              </w:rPr>
              <w:t>本项目制定的4项国家标准和5项行业标准，已经在全国范围已应用了4～6年，在质检机构、各大有色冶炼集团公司得到了十分广泛的应用，取得了巨大的经济效益和社会效益；3本专著受到广大读者欢迎，7项发明专利技术在实际中获得广泛应用，185篇论文在全球离子色谱分析界具有广泛影响。</w:t>
            </w:r>
          </w:p>
          <w:p>
            <w:pPr>
              <w:spacing w:line="360" w:lineRule="exact"/>
              <w:ind w:firstLine="480" w:firstLineChars="200"/>
              <w:rPr>
                <w:rFonts w:ascii="Calibri" w:hAnsi="Calibri"/>
                <w:sz w:val="24"/>
                <w:szCs w:val="24"/>
              </w:rPr>
            </w:pPr>
            <w:r>
              <w:rPr>
                <w:rFonts w:hint="eastAsia" w:ascii="Calibri" w:hAnsi="Calibri"/>
                <w:sz w:val="24"/>
                <w:szCs w:val="24"/>
              </w:rPr>
              <w:t>本项目在全国范围内得到了广泛应用，仅南通出入境检验检疫局自2015年至2017年共检验进口铁矿1012批/4615.4万吨/货值52.56亿美元，进口铜精矿677批/703.1万吨/货值125.5亿美元进行检测把关，查获</w:t>
            </w:r>
            <w:r>
              <w:rPr>
                <w:rFonts w:hint="eastAsia" w:ascii="Calibri" w:hAnsi="Calibri"/>
                <w:sz w:val="24"/>
                <w:szCs w:val="24"/>
                <w:lang w:eastAsia="zh-CN"/>
              </w:rPr>
              <w:t>的</w:t>
            </w:r>
            <w:r>
              <w:rPr>
                <w:rFonts w:hint="eastAsia" w:ascii="Calibri" w:hAnsi="Calibri"/>
                <w:sz w:val="24"/>
                <w:szCs w:val="24"/>
              </w:rPr>
              <w:t>1</w:t>
            </w:r>
            <w:r>
              <w:rPr>
                <w:rFonts w:hint="eastAsia" w:ascii="Calibri" w:hAnsi="Calibri"/>
                <w:sz w:val="24"/>
                <w:szCs w:val="24"/>
                <w:lang w:val="en-US" w:eastAsia="zh-CN"/>
              </w:rPr>
              <w:t>0</w:t>
            </w:r>
            <w:r>
              <w:rPr>
                <w:rFonts w:hint="eastAsia" w:ascii="Calibri" w:hAnsi="Calibri"/>
                <w:sz w:val="24"/>
                <w:szCs w:val="24"/>
              </w:rPr>
              <w:t>批</w:t>
            </w:r>
            <w:r>
              <w:rPr>
                <w:rFonts w:hint="eastAsia" w:ascii="Calibri" w:hAnsi="Calibri"/>
                <w:sz w:val="24"/>
                <w:szCs w:val="24"/>
                <w:lang w:eastAsia="zh-CN"/>
              </w:rPr>
              <w:t>相关进口</w:t>
            </w:r>
            <w:r>
              <w:rPr>
                <w:rFonts w:hint="eastAsia" w:ascii="Calibri" w:hAnsi="Calibri"/>
                <w:sz w:val="24"/>
                <w:szCs w:val="24"/>
              </w:rPr>
              <w:t>货物均索赔成功或者退换货。为国家牢牢把住了质量关口，极大维护了国家利益，经济效益和社会效益巨大。大冶有色设计研究院有限公司2011 年开始应用国家标准GB/T 3884.12-2010《铜精矿中氟和氯的测定 离子色谱法》，2015年1月到2017 年12月应用GB/T 3884.12-2010 累计对350 万吨价值150亿元的铜精矿中氯进行检测，有力保障了产品质量，取得了显著的经济效益和社会效益。</w:t>
            </w:r>
          </w:p>
          <w:p>
            <w:pPr>
              <w:spacing w:line="360" w:lineRule="exact"/>
              <w:ind w:firstLine="480" w:firstLineChars="200"/>
              <w:rPr>
                <w:rFonts w:ascii="Calibri" w:hAnsi="Calibri"/>
                <w:sz w:val="24"/>
                <w:szCs w:val="24"/>
              </w:rPr>
            </w:pPr>
            <w:r>
              <w:rPr>
                <w:rFonts w:hint="eastAsia" w:ascii="宋体" w:hAnsi="宋体" w:cs="仿宋_GB2312"/>
                <w:sz w:val="24"/>
                <w:szCs w:val="24"/>
              </w:rPr>
              <w:t>本项目经湖北、宁波、山东出入境检验检疫局检验检疫技术中心、大连市产品质量检测研究院、</w:t>
            </w:r>
            <w:r>
              <w:rPr>
                <w:rFonts w:hint="eastAsia" w:ascii="宋体" w:hAnsi="宋体" w:cs="仿宋_GB2312"/>
                <w:sz w:val="24"/>
                <w:szCs w:val="24"/>
                <w:lang w:eastAsia="zh-CN"/>
              </w:rPr>
              <w:t>国家轻工业香料化妆品洗涤用品质量监督检测武汉站、</w:t>
            </w:r>
            <w:r>
              <w:rPr>
                <w:rFonts w:hint="eastAsia" w:ascii="宋体" w:hAnsi="宋体" w:cs="仿宋_GB2312"/>
                <w:sz w:val="24"/>
                <w:szCs w:val="24"/>
              </w:rPr>
              <w:t>武汉工控检验检测有限公司等单位应用后，取得了显著的经济效益和社会效益。上述单位将本项目建立的离子色谱分析系列标准应用于各自单位承担的矿产品中氟和氯含量、食品中危害物质溴酸盐含量检测、有机化工品中氟、氯和硫酸根、检测中，解决了痕量阴离子的检测技术难题，使检测能力大幅提升，加快了相关检测项目的通关速度，取得了显著的经济效益和社会效益。尤其是</w:t>
            </w:r>
            <w:r>
              <w:rPr>
                <w:rFonts w:hint="eastAsia" w:ascii="Calibri" w:hAnsi="Calibri"/>
                <w:sz w:val="24"/>
                <w:szCs w:val="24"/>
              </w:rPr>
              <w:t>GB/T 20188-2006 《小麦粉中溴酸盐的测定 离子色谱法》在我国已广泛应用10年，在全国食品安全监督、小麦粉和面制品质量监督抽检中发挥了重要作用，确保了食品安全。</w:t>
            </w: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left="0" w:leftChars="0" w:firstLine="0" w:firstLineChars="0"/>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firstLine="464"/>
              <w:rPr>
                <w:rFonts w:hint="eastAsia" w:ascii="宋体" w:hAnsi="宋体" w:eastAsia="宋体"/>
                <w:sz w:val="24"/>
                <w:szCs w:val="24"/>
              </w:rPr>
            </w:pPr>
          </w:p>
          <w:p>
            <w:pPr>
              <w:pStyle w:val="10"/>
              <w:adjustRightInd w:val="0"/>
              <w:snapToGrid w:val="0"/>
              <w:spacing w:line="360" w:lineRule="exact"/>
              <w:ind w:left="0" w:leftChars="0" w:firstLine="0" w:firstLineChars="0"/>
              <w:rPr>
                <w:rFonts w:ascii="宋体" w:hAnsi="宋体" w:eastAsia="宋体"/>
                <w:b/>
                <w:sz w:val="24"/>
                <w:szCs w:val="24"/>
              </w:rPr>
            </w:pPr>
          </w:p>
        </w:tc>
      </w:tr>
    </w:tbl>
    <w:p/>
    <w:tbl>
      <w:tblPr>
        <w:tblStyle w:val="7"/>
        <w:tblW w:w="99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9934" w:type="dxa"/>
            <w:vAlign w:val="center"/>
          </w:tcPr>
          <w:p>
            <w:pPr>
              <w:pStyle w:val="2"/>
              <w:spacing w:line="300" w:lineRule="exact"/>
              <w:ind w:firstLine="0" w:firstLineChars="0"/>
              <w:jc w:val="center"/>
              <w:rPr>
                <w:rFonts w:ascii="宋体" w:hAnsi="宋体"/>
                <w:b/>
                <w:sz w:val="28"/>
                <w:szCs w:val="28"/>
              </w:rPr>
            </w:pPr>
            <w:r>
              <w:rPr>
                <w:rFonts w:hint="eastAsia" w:ascii="宋体" w:hAnsi="宋体"/>
                <w:b/>
                <w:sz w:val="28"/>
                <w:szCs w:val="28"/>
              </w:rPr>
              <w:t>客观评价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9934" w:type="dxa"/>
            <w:vAlign w:val="center"/>
          </w:tcPr>
          <w:p>
            <w:pPr>
              <w:spacing w:line="276" w:lineRule="auto"/>
              <w:ind w:firstLine="482" w:firstLineChars="200"/>
              <w:rPr>
                <w:rFonts w:ascii="宋体" w:hAnsi="宋体" w:cs="仿宋_GB2312"/>
                <w:b/>
                <w:sz w:val="24"/>
                <w:szCs w:val="24"/>
              </w:rPr>
            </w:pPr>
            <w:r>
              <w:rPr>
                <w:rFonts w:hint="eastAsia" w:ascii="宋体" w:hAnsi="宋体" w:cs="仿宋_GB2312"/>
                <w:b/>
                <w:sz w:val="24"/>
                <w:szCs w:val="24"/>
              </w:rPr>
              <w:t>1、国家标准及行业标准审定</w:t>
            </w:r>
          </w:p>
          <w:p>
            <w:pPr>
              <w:spacing w:line="276" w:lineRule="auto"/>
              <w:ind w:firstLine="482" w:firstLineChars="200"/>
              <w:rPr>
                <w:rFonts w:ascii="宋体" w:hAnsi="宋体" w:cs="仿宋_GB2312"/>
                <w:b/>
                <w:bCs/>
                <w:sz w:val="24"/>
                <w:szCs w:val="24"/>
              </w:rPr>
            </w:pPr>
            <w:r>
              <w:rPr>
                <w:rFonts w:hint="eastAsia" w:ascii="宋体" w:hAnsi="宋体" w:cs="仿宋_GB2312"/>
                <w:b/>
                <w:bCs/>
                <w:sz w:val="24"/>
                <w:szCs w:val="24"/>
              </w:rPr>
              <w:t>（1）《铜精矿中氟和氯测定  离子色谱法》国家标准审定意见：</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由全国有色金属标准化技术委员会组织，2010年在南京召开了《铜精矿化学分析方法 氟和氯含量的测定 离子色谱法》国家标准审定会。共有来自全国有色金属标准化技术委员会、湖南有色金属研究院等17家单位32名代表参加了会议。会议对标准送审稿进行了审定。</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与会专家一致认为该标准具有先进性和科学性，首次将离子色谱技术引入我国有色金属行业，特别是铜精矿的分析领域，其中氯含量的测定方法填补了国内空白，可满足我国铜精矿中氟和氯定量检测的要求，达到了国际先进水平。</w:t>
            </w:r>
          </w:p>
          <w:p>
            <w:pPr>
              <w:numPr>
                <w:ilvl w:val="0"/>
                <w:numId w:val="2"/>
              </w:numPr>
              <w:spacing w:line="276" w:lineRule="auto"/>
              <w:ind w:firstLine="482" w:firstLineChars="200"/>
              <w:rPr>
                <w:rFonts w:ascii="宋体" w:hAnsi="宋体" w:cs="仿宋_GB2312"/>
                <w:b/>
                <w:bCs/>
                <w:sz w:val="24"/>
                <w:szCs w:val="24"/>
              </w:rPr>
            </w:pPr>
            <w:r>
              <w:rPr>
                <w:rFonts w:hint="eastAsia" w:ascii="宋体" w:hAnsi="宋体" w:cs="仿宋_GB2312"/>
                <w:b/>
                <w:bCs/>
                <w:sz w:val="24"/>
                <w:szCs w:val="24"/>
              </w:rPr>
              <w:t>《铁矿石 氟和氯含量测定  离子色谱法》国家标准审定意见：</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由全国铁矿石与直接还原铁标准化技术委员会主持，在武汉召开了《铁矿石 氟和氯含量的测定 离子色谱法》国家标准审定会。来自冶金工业信息标准研究院、武钢研究院、中国科学院生态环境研究中心等12家单位20名专家对标准进行了审定。</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审定委员会一致认为提供的资料齐全、实验充分、数据可靠。其中离子色谱测定氯的方法填补了国内空白，该分析方法有很好的准确度与精密度，标准达到国际先进水平。</w:t>
            </w:r>
          </w:p>
          <w:p>
            <w:pPr>
              <w:numPr>
                <w:ilvl w:val="0"/>
                <w:numId w:val="2"/>
              </w:numPr>
              <w:spacing w:line="276" w:lineRule="auto"/>
              <w:ind w:firstLine="482" w:firstLineChars="200"/>
              <w:rPr>
                <w:rFonts w:ascii="宋体" w:hAnsi="宋体" w:cs="仿宋_GB2312"/>
                <w:b/>
                <w:bCs/>
                <w:sz w:val="24"/>
                <w:szCs w:val="24"/>
              </w:rPr>
            </w:pPr>
            <w:r>
              <w:rPr>
                <w:rFonts w:hint="eastAsia" w:ascii="宋体" w:hAnsi="宋体" w:cs="仿宋_GB2312"/>
                <w:b/>
                <w:bCs/>
                <w:sz w:val="24"/>
                <w:szCs w:val="24"/>
              </w:rPr>
              <w:t>国际标准组织ISO/TC183（国际铜、铅、锌、镍矿石及精矿标准技术委员会）评价：</w:t>
            </w:r>
          </w:p>
          <w:p>
            <w:pPr>
              <w:spacing w:line="276" w:lineRule="auto"/>
              <w:ind w:firstLine="720" w:firstLineChars="300"/>
              <w:rPr>
                <w:rFonts w:ascii="宋体" w:hAnsi="宋体" w:cs="仿宋_GB2312"/>
                <w:sz w:val="24"/>
                <w:szCs w:val="24"/>
              </w:rPr>
            </w:pPr>
            <w:r>
              <w:rPr>
                <w:rFonts w:hint="eastAsia" w:ascii="宋体" w:hAnsi="宋体" w:cs="仿宋_GB2312"/>
                <w:sz w:val="24"/>
                <w:szCs w:val="24"/>
              </w:rPr>
              <w:t>2016年10月在日本召开的第17届年会上，国际标准组织ISO/TC183批准成立ISO/TC183/WG24工作组,同意将GB/T3884.12-2010《铜精矿化学分析方法 第12部分：氟和氯含量的测定 离子色谱法》转化为ISO国际标准。2017年6月18日，国际标准化组织ISO/TC183主席专程参加GB/T3884.12-2010转化为国际标准研讨会，并评价该标准达到国际先进水平。</w:t>
            </w:r>
          </w:p>
          <w:p>
            <w:pPr>
              <w:spacing w:line="276" w:lineRule="auto"/>
              <w:ind w:firstLine="482" w:firstLineChars="200"/>
              <w:rPr>
                <w:rFonts w:ascii="宋体" w:hAnsi="宋体" w:cs="仿宋_GB2312"/>
                <w:b/>
                <w:sz w:val="24"/>
                <w:szCs w:val="24"/>
              </w:rPr>
            </w:pPr>
            <w:r>
              <w:rPr>
                <w:rFonts w:hint="eastAsia" w:ascii="宋体" w:hAnsi="宋体" w:cs="仿宋_GB2312"/>
                <w:b/>
                <w:sz w:val="24"/>
                <w:szCs w:val="24"/>
              </w:rPr>
              <w:t>（4）《蜂蜜中淀粉糖浆的测定—离子色谱法》</w:t>
            </w:r>
            <w:r>
              <w:rPr>
                <w:rFonts w:hint="eastAsia" w:ascii="宋体" w:hAnsi="宋体" w:cs="仿宋_GB2312"/>
                <w:b/>
                <w:bCs/>
                <w:sz w:val="24"/>
                <w:szCs w:val="24"/>
              </w:rPr>
              <w:t>国家标准审定意见</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2006年7月6日，国家标准化管理委员会在大连市召开了《蜂蜜中淀粉糖浆的测定一离子色谱法》国家标准审定会，审定专家组由来自全国供销合作总社蜜蜂产品标准化技术委员会、中国科学院生态环境研究中心、福建农林大学蜂学学院、中国蜂产品协会、辽宁出入境检验检疫局、秦皇岛出入境检验检疫局、中科院大连化学物理研究所现代分析中心，大连桑地蜜蜂有限公司专家组成，李子健委员担任专家组组长.专家组听取了标准起草单位大连市产品质量监督检验所( 国家粮食质量监督检验中心)对标准起草过程和相关技术指标确定依据的介绍，并分别对相关问题提出了质询，起草单位均一一作了回答。本着科学、严谨、实用的原则，专家组逐条对标准送审稿进行了认真审议，提出了具体修改意见和建议。</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 xml:space="preserve">与会专家一致认为: </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1、标准起草符合国家标准编制要求，标准起草过程工作严谨，并与秦皇岛检验检疫局进行了大量的碳同位素法验证试验，数据来源充分、真实、可靠;</w:t>
            </w:r>
          </w:p>
          <w:p>
            <w:pPr>
              <w:spacing w:line="276" w:lineRule="auto"/>
              <w:ind w:firstLine="240" w:firstLineChars="100"/>
              <w:rPr>
                <w:rFonts w:ascii="宋体" w:hAnsi="宋体" w:cs="仿宋_GB2312"/>
                <w:sz w:val="24"/>
                <w:szCs w:val="24"/>
              </w:rPr>
            </w:pPr>
            <w:r>
              <w:rPr>
                <w:rFonts w:hint="eastAsia" w:ascii="宋体" w:hAnsi="宋体" w:cs="仿宋_GB2312"/>
                <w:sz w:val="24"/>
                <w:szCs w:val="24"/>
              </w:rPr>
              <w:t xml:space="preserve"> 2、采用凝胶材料把蜂蜜样品中单糖和寡糖进行分离,并将寡糖纯化,找出最佳的鉴别蜂蜜是否混入淀粉糖浆的“指纹区域”，采用离子交换色谱对蜂蜜是否混入淀粉糖浆进行鉴别分析，在技术上有明显创新，达到国际领先水平; </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3、该方法能满足当前检验机构开展相关检验工作的需要，对加强市场监管，提高执法手段，保障消费安全，将起到十分积极的作用.</w:t>
            </w:r>
          </w:p>
          <w:p>
            <w:pPr>
              <w:spacing w:line="276" w:lineRule="auto"/>
              <w:ind w:firstLine="480" w:firstLineChars="200"/>
              <w:rPr>
                <w:rFonts w:ascii="宋体" w:hAnsi="宋体" w:cs="仿宋_GB2312"/>
                <w:sz w:val="24"/>
                <w:szCs w:val="24"/>
              </w:rPr>
            </w:pPr>
            <w:r>
              <w:rPr>
                <w:rFonts w:hint="eastAsia" w:ascii="宋体" w:hAnsi="宋体" w:cs="仿宋_GB2312"/>
                <w:sz w:val="24"/>
                <w:szCs w:val="24"/>
              </w:rPr>
              <w:t>建议标准起草单位尽快按审定会所提出的意见和建议修改,形成标准报批稿报国家标准化管理委员会，作为推荐性国家标准发布实施.</w:t>
            </w:r>
          </w:p>
          <w:p>
            <w:pPr>
              <w:spacing w:line="276" w:lineRule="auto"/>
              <w:ind w:firstLine="482" w:firstLineChars="200"/>
              <w:rPr>
                <w:rFonts w:ascii="宋体" w:hAnsi="宋体" w:cs="仿宋_GB2312"/>
                <w:b/>
                <w:sz w:val="24"/>
                <w:szCs w:val="24"/>
              </w:rPr>
            </w:pPr>
            <w:r>
              <w:rPr>
                <w:rFonts w:hint="eastAsia" w:ascii="宋体" w:hAnsi="宋体" w:cs="仿宋_GB2312"/>
                <w:b/>
                <w:sz w:val="24"/>
                <w:szCs w:val="24"/>
              </w:rPr>
              <w:t>（5）《小麦粉中溴酸盐的测定一离子色谱法》国家标准审定意见：</w:t>
            </w:r>
          </w:p>
          <w:p>
            <w:pPr>
              <w:spacing w:line="276" w:lineRule="auto"/>
              <w:ind w:firstLine="480" w:firstLineChars="200"/>
              <w:rPr>
                <w:rFonts w:ascii="宋体" w:hAnsi="宋体" w:cs="宋体"/>
                <w:kern w:val="0"/>
                <w:sz w:val="24"/>
                <w:szCs w:val="24"/>
              </w:rPr>
            </w:pPr>
            <w:r>
              <w:rPr>
                <w:rFonts w:ascii="宋体" w:hAnsi="宋体" w:cs="宋体"/>
                <w:kern w:val="0"/>
                <w:sz w:val="24"/>
                <w:szCs w:val="24"/>
              </w:rPr>
              <w:t>2005 年9月13 日，全国粮油标准化技术委员会组织专家对大连市产品质量监督检验所等单位负责起草的《小麦粉中溴酸盐的测定一离子色谱法》1家标准(项目编号: 20050900-</w:t>
            </w:r>
            <w:r>
              <w:rPr>
                <w:rFonts w:hint="eastAsia" w:ascii="宋体" w:hAnsi="宋体" w:cs="宋体"/>
                <w:kern w:val="0"/>
                <w:sz w:val="24"/>
                <w:szCs w:val="24"/>
              </w:rPr>
              <w:t>T</w:t>
            </w:r>
            <w:r>
              <w:rPr>
                <w:rFonts w:ascii="宋体" w:hAnsi="宋体" w:cs="宋体"/>
                <w:kern w:val="0"/>
                <w:sz w:val="24"/>
                <w:szCs w:val="24"/>
              </w:rPr>
              <w:t>-306) 进行了审订，与会专家听取了起草</w:t>
            </w:r>
            <w:r>
              <w:rPr>
                <w:rFonts w:hint="eastAsia" w:ascii="宋体" w:hAnsi="宋体" w:cs="宋体"/>
                <w:kern w:val="0"/>
                <w:sz w:val="24"/>
                <w:szCs w:val="24"/>
              </w:rPr>
              <w:t>单</w:t>
            </w:r>
            <w:r>
              <w:rPr>
                <w:rFonts w:ascii="宋体" w:hAnsi="宋体" w:cs="宋体"/>
                <w:kern w:val="0"/>
                <w:sz w:val="24"/>
                <w:szCs w:val="24"/>
              </w:rPr>
              <w:t>位的标准制定说明，经充分讨论，形成以下评审意见:</w:t>
            </w:r>
          </w:p>
          <w:p>
            <w:pPr>
              <w:spacing w:line="276" w:lineRule="auto"/>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起草单位提供的技术资料齐全，数据可靠，标准文本符合国家标准编写要求。该标准在借鉴国外同类方法和大量实验基础上，建立了溴酸钾检测方法标准，填补了我国小麦粉和小麦粉品质改良剂中溴酸盐检测方法标准的空白</w:t>
            </w:r>
            <w:r>
              <w:rPr>
                <w:rFonts w:hint="eastAsia" w:ascii="宋体" w:hAnsi="宋体" w:cs="宋体"/>
                <w:kern w:val="0"/>
                <w:sz w:val="24"/>
                <w:szCs w:val="24"/>
              </w:rPr>
              <w:t>。</w:t>
            </w:r>
          </w:p>
          <w:p>
            <w:pPr>
              <w:spacing w:line="276" w:lineRule="auto"/>
              <w:rPr>
                <w:rFonts w:ascii="宋体" w:hAnsi="宋体" w:cs="仿宋_GB2312"/>
                <w:b/>
                <w:szCs w:val="24"/>
              </w:rPr>
            </w:pPr>
            <w:r>
              <w:rPr>
                <w:rFonts w:hint="eastAsia" w:ascii="宋体" w:hAnsi="宋体" w:cs="宋体"/>
                <w:kern w:val="0"/>
                <w:sz w:val="24"/>
                <w:szCs w:val="24"/>
              </w:rPr>
              <w:t>2</w:t>
            </w:r>
            <w:r>
              <w:rPr>
                <w:rFonts w:ascii="宋体" w:hAnsi="宋体" w:cs="宋体"/>
                <w:kern w:val="0"/>
                <w:sz w:val="24"/>
                <w:szCs w:val="24"/>
              </w:rPr>
              <w:t>、根据卫生部第9号公告，2005 年7月1日起我国已全面禁止溴酸</w:t>
            </w:r>
            <w:r>
              <w:rPr>
                <w:rFonts w:hint="eastAsia" w:ascii="宋体" w:hAnsi="宋体" w:cs="宋体"/>
                <w:kern w:val="0"/>
                <w:sz w:val="24"/>
                <w:szCs w:val="24"/>
              </w:rPr>
              <w:t>盐</w:t>
            </w:r>
            <w:r>
              <w:rPr>
                <w:rFonts w:ascii="宋体" w:hAnsi="宋体" w:cs="宋体"/>
                <w:kern w:val="0"/>
                <w:sz w:val="24"/>
                <w:szCs w:val="24"/>
              </w:rPr>
              <w:t>作为面粉处理剂使用，该标准为加强面粉质量安全监管提供了技术依据，具有重要意义。</w:t>
            </w:r>
            <w:r>
              <w:rPr>
                <w:rFonts w:ascii="宋体" w:hAnsi="宋体" w:cs="宋体"/>
                <w:kern w:val="0"/>
                <w:sz w:val="24"/>
                <w:szCs w:val="24"/>
              </w:rPr>
              <w:br w:type="textWrapping"/>
            </w:r>
            <w:r>
              <w:rPr>
                <w:rFonts w:hint="eastAsia" w:ascii="宋体" w:hAnsi="宋体" w:cs="宋体"/>
                <w:kern w:val="0"/>
                <w:sz w:val="24"/>
                <w:szCs w:val="24"/>
              </w:rPr>
              <w:t>3</w:t>
            </w:r>
            <w:r>
              <w:rPr>
                <w:rFonts w:ascii="宋体" w:hAnsi="宋体" w:cs="宋体"/>
                <w:kern w:val="0"/>
                <w:sz w:val="24"/>
                <w:szCs w:val="24"/>
              </w:rPr>
              <w:t>、建议</w:t>
            </w:r>
            <w:r>
              <w:rPr>
                <w:rFonts w:hint="eastAsia" w:ascii="宋体" w:hAnsi="宋体" w:cs="宋体"/>
                <w:kern w:val="0"/>
                <w:sz w:val="24"/>
                <w:szCs w:val="24"/>
              </w:rPr>
              <w:t>：</w:t>
            </w:r>
            <w:r>
              <w:rPr>
                <w:rFonts w:ascii="宋体" w:hAnsi="宋体" w:cs="宋体"/>
                <w:kern w:val="0"/>
                <w:sz w:val="24"/>
                <w:szCs w:val="24"/>
              </w:rPr>
              <w:t>进一步完善方法的进样量和检出限，提高方法的合理性</w:t>
            </w:r>
            <w:r>
              <w:rPr>
                <w:rFonts w:hint="eastAsia" w:ascii="宋体" w:hAnsi="宋体" w:cs="宋体"/>
                <w:kern w:val="0"/>
                <w:sz w:val="24"/>
                <w:szCs w:val="24"/>
              </w:rPr>
              <w:t>；</w:t>
            </w:r>
            <w:r>
              <w:rPr>
                <w:rFonts w:ascii="宋体" w:hAnsi="宋体" w:cs="宋体"/>
                <w:kern w:val="0"/>
                <w:sz w:val="24"/>
                <w:szCs w:val="24"/>
              </w:rPr>
              <w:t>根据与会专家和会议审订意见，对标准文本作进一步修改后报国家标准化管理委员会审批</w:t>
            </w:r>
            <w:r>
              <w:rPr>
                <w:rFonts w:hint="eastAsia" w:ascii="宋体" w:hAnsi="宋体" w:cs="宋体"/>
                <w:kern w:val="0"/>
                <w:sz w:val="24"/>
                <w:szCs w:val="24"/>
              </w:rPr>
              <w:t>；</w:t>
            </w:r>
            <w:r>
              <w:rPr>
                <w:rFonts w:ascii="宋体" w:hAnsi="宋体" w:cs="宋体"/>
                <w:kern w:val="0"/>
                <w:sz w:val="24"/>
                <w:szCs w:val="24"/>
              </w:rPr>
              <w:t>本标准作为推荐性国家标准发布实施.</w:t>
            </w:r>
            <w:r>
              <w:rPr>
                <w:rFonts w:ascii="宋体" w:hAnsi="宋体" w:cs="宋体"/>
                <w:kern w:val="0"/>
                <w:sz w:val="24"/>
                <w:szCs w:val="24"/>
              </w:rPr>
              <w:br w:type="textWrapping"/>
            </w:r>
          </w:p>
          <w:p>
            <w:pPr>
              <w:spacing w:line="276" w:lineRule="auto"/>
              <w:rPr>
                <w:rFonts w:ascii="宋体" w:hAnsi="宋体" w:cs="仿宋_GB2312"/>
                <w:b/>
                <w:sz w:val="24"/>
                <w:szCs w:val="24"/>
              </w:rPr>
            </w:pPr>
            <w:r>
              <w:rPr>
                <w:rFonts w:hint="eastAsia" w:ascii="宋体" w:hAnsi="宋体" w:cs="仿宋_GB2312"/>
                <w:b/>
                <w:sz w:val="24"/>
                <w:szCs w:val="24"/>
              </w:rPr>
              <w:t>2、科技奖励（获得4项省部级科技进步二等奖，1项中国分析测试协会科学技术二等奖）</w:t>
            </w:r>
          </w:p>
          <w:p>
            <w:pPr>
              <w:pStyle w:val="2"/>
              <w:spacing w:line="360" w:lineRule="exact"/>
              <w:jc w:val="left"/>
              <w:rPr>
                <w:rFonts w:ascii="宋体" w:hAnsi="宋体" w:cs="仿宋_GB2312"/>
                <w:szCs w:val="24"/>
              </w:rPr>
            </w:pPr>
            <w:r>
              <w:rPr>
                <w:rFonts w:hint="eastAsia" w:ascii="宋体" w:hAnsi="宋体" w:cs="仿宋_GB2312"/>
                <w:szCs w:val="24"/>
              </w:rPr>
              <w:t>“离子色谱应用关键技术及国国家标准、行业标准制定”获2016年度湖北省科技进步二等奖；</w:t>
            </w:r>
          </w:p>
          <w:p>
            <w:pPr>
              <w:pStyle w:val="2"/>
              <w:spacing w:line="360" w:lineRule="exact"/>
              <w:jc w:val="left"/>
              <w:rPr>
                <w:rFonts w:ascii="宋体" w:hAnsi="宋体" w:cs="仿宋_GB2312"/>
                <w:szCs w:val="24"/>
              </w:rPr>
            </w:pPr>
            <w:r>
              <w:rPr>
                <w:rFonts w:hint="eastAsia" w:ascii="宋体" w:hAnsi="宋体" w:cs="仿宋_GB2312"/>
                <w:szCs w:val="24"/>
              </w:rPr>
              <w:t>“复杂基体样品中的离子色谱分析新方法研究”获2013年度浙江省科技进步二等奖；</w:t>
            </w:r>
          </w:p>
          <w:p>
            <w:pPr>
              <w:pStyle w:val="2"/>
              <w:spacing w:line="360" w:lineRule="exact"/>
              <w:jc w:val="left"/>
              <w:rPr>
                <w:rFonts w:ascii="宋体" w:hAnsi="宋体" w:cs="仿宋_GB2312"/>
                <w:szCs w:val="24"/>
              </w:rPr>
            </w:pPr>
            <w:r>
              <w:rPr>
                <w:rFonts w:hint="eastAsia" w:ascii="宋体" w:hAnsi="宋体" w:cs="仿宋_GB2312"/>
                <w:szCs w:val="24"/>
              </w:rPr>
              <w:t>“《小麦粉中溴酸盐的测定 离子色谱法》等16项国家标准和行业标准的制定”获2008年度湖北省科技进步二等奖</w:t>
            </w:r>
          </w:p>
          <w:p>
            <w:pPr>
              <w:pStyle w:val="2"/>
              <w:spacing w:line="360" w:lineRule="exact"/>
              <w:jc w:val="left"/>
              <w:rPr>
                <w:rFonts w:ascii="宋体" w:hAnsi="宋体" w:cs="仿宋_GB2312"/>
                <w:szCs w:val="24"/>
              </w:rPr>
            </w:pPr>
            <w:r>
              <w:rPr>
                <w:rFonts w:hint="eastAsia" w:ascii="宋体" w:hAnsi="宋体" w:cs="仿宋_GB2312"/>
                <w:szCs w:val="24"/>
              </w:rPr>
              <w:t>“离子色谱仪的改造及在化工矿产品中和食品中的应用研究”获2005年度国家质检总局科技兴检二等奖；</w:t>
            </w:r>
          </w:p>
          <w:p>
            <w:pPr>
              <w:pStyle w:val="2"/>
              <w:spacing w:line="360" w:lineRule="exact"/>
              <w:jc w:val="left"/>
              <w:rPr>
                <w:rFonts w:ascii="宋体" w:hAnsi="宋体" w:cs="仿宋_GB2312"/>
                <w:szCs w:val="24"/>
              </w:rPr>
            </w:pPr>
            <w:r>
              <w:rPr>
                <w:rFonts w:hint="eastAsia" w:ascii="宋体" w:hAnsi="宋体" w:cs="仿宋_GB2312"/>
                <w:szCs w:val="24"/>
              </w:rPr>
              <w:t>“复杂基体样品的离子色谱分析新方法研究及应用”获2012年度中国分析测试协会科学技术奖（CAIA奖）二等奖。</w:t>
            </w: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p>
            <w:pPr>
              <w:pStyle w:val="2"/>
              <w:spacing w:line="360" w:lineRule="exact"/>
              <w:ind w:firstLine="0" w:firstLineChars="0"/>
              <w:jc w:val="left"/>
              <w:rPr>
                <w:rFonts w:ascii="宋体" w:hAnsi="宋体"/>
                <w:b/>
                <w:sz w:val="28"/>
                <w:szCs w:val="28"/>
              </w:rPr>
            </w:pPr>
          </w:p>
        </w:tc>
      </w:tr>
    </w:tbl>
    <w:p>
      <w:pPr>
        <w:pStyle w:val="9"/>
        <w:snapToGrid w:val="0"/>
        <w:ind w:firstLine="0" w:firstLineChars="0"/>
        <w:jc w:val="left"/>
        <w:rPr>
          <w:rFonts w:ascii="宋体" w:hAnsi="宋体"/>
          <w:sz w:val="21"/>
          <w:szCs w:val="21"/>
        </w:rPr>
      </w:pPr>
    </w:p>
    <w:tbl>
      <w:tblPr>
        <w:tblStyle w:val="7"/>
        <w:tblW w:w="99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9934" w:type="dxa"/>
            <w:vAlign w:val="center"/>
          </w:tcPr>
          <w:p>
            <w:pPr>
              <w:pStyle w:val="2"/>
              <w:spacing w:line="300" w:lineRule="exact"/>
              <w:ind w:firstLine="0" w:firstLineChars="0"/>
              <w:jc w:val="center"/>
              <w:rPr>
                <w:rFonts w:ascii="宋体" w:hAnsi="宋体"/>
                <w:b/>
                <w:sz w:val="28"/>
                <w:szCs w:val="28"/>
              </w:rPr>
            </w:pPr>
            <w:r>
              <w:rPr>
                <w:rFonts w:hint="eastAsia" w:ascii="宋体" w:hAnsi="宋体"/>
                <w:b/>
                <w:sz w:val="28"/>
                <w:szCs w:val="28"/>
              </w:rPr>
              <w:t>推广应用情况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42" w:hRule="atLeast"/>
          <w:jc w:val="center"/>
        </w:trPr>
        <w:tc>
          <w:tcPr>
            <w:tcW w:w="9934" w:type="dxa"/>
          </w:tcPr>
          <w:p>
            <w:pPr>
              <w:spacing w:line="360" w:lineRule="exact"/>
              <w:ind w:firstLine="480" w:firstLineChars="200"/>
              <w:rPr>
                <w:rFonts w:ascii="Calibri" w:hAnsi="Calibri"/>
                <w:sz w:val="24"/>
                <w:szCs w:val="24"/>
              </w:rPr>
            </w:pPr>
            <w:r>
              <w:rPr>
                <w:rFonts w:hint="eastAsia" w:ascii="Calibri" w:hAnsi="Calibri"/>
                <w:sz w:val="24"/>
                <w:szCs w:val="24"/>
              </w:rPr>
              <w:t>本项目小组经过多年的攻关，研究建立了离子色谱法测定矿产品中氟和氯含量、食品中禁用物质溴酸盐、蜂蜜中淀粉糖浆的测定、有机化工品中氟、氯和硫酸根的测定系列分析方法。在此基础上制定了国家标准GB/T 3884.12-2010《铜精矿中氟和氯的测定 离子色谱法》、GB/T 6730.69-2010《铁矿石 氟和氯含量的测定 离子色谱法》、GB/T 20188-2006 《小麦粉中溴酸盐的测定 离子色谱法》及GB/T 21533-2008 《蜂蜜中淀粉糖浆的测定 离子色谱法》等4项国家标准、5 项离子色谱分析检验检疫行业标准，获得了7项离子色谱国家发明专利，出版离子色谱专著3本，发表论文185篇，SCI收录64篇。</w:t>
            </w:r>
          </w:p>
          <w:p>
            <w:pPr>
              <w:spacing w:line="360" w:lineRule="exact"/>
              <w:ind w:firstLine="480" w:firstLineChars="200"/>
              <w:rPr>
                <w:rFonts w:ascii="Calibri" w:hAnsi="Calibri"/>
                <w:sz w:val="24"/>
                <w:szCs w:val="24"/>
              </w:rPr>
            </w:pPr>
            <w:r>
              <w:rPr>
                <w:rFonts w:hint="eastAsia" w:ascii="Calibri" w:hAnsi="Calibri"/>
                <w:sz w:val="24"/>
                <w:szCs w:val="24"/>
              </w:rPr>
              <w:t>本项目在全国范围内得到了广泛应用，仅南通出入境检验检疫局自2015年至2017年共检验进口铁矿1012批/4615.4万吨/货值52.56亿美元，进口铜精矿677批/703.1万吨/货值125.5亿美元进行检测把关，查获</w:t>
            </w:r>
            <w:r>
              <w:rPr>
                <w:rFonts w:hint="eastAsia" w:ascii="Calibri" w:hAnsi="Calibri"/>
                <w:sz w:val="24"/>
                <w:szCs w:val="24"/>
                <w:lang w:eastAsia="zh-CN"/>
              </w:rPr>
              <w:t>的</w:t>
            </w:r>
            <w:r>
              <w:rPr>
                <w:rFonts w:hint="eastAsia" w:ascii="Calibri" w:hAnsi="Calibri"/>
                <w:sz w:val="24"/>
                <w:szCs w:val="24"/>
              </w:rPr>
              <w:t>1</w:t>
            </w:r>
            <w:r>
              <w:rPr>
                <w:rFonts w:hint="eastAsia" w:ascii="Calibri" w:hAnsi="Calibri"/>
                <w:sz w:val="24"/>
                <w:szCs w:val="24"/>
                <w:lang w:val="en-US" w:eastAsia="zh-CN"/>
              </w:rPr>
              <w:t>0</w:t>
            </w:r>
            <w:r>
              <w:rPr>
                <w:rFonts w:hint="eastAsia" w:ascii="Calibri" w:hAnsi="Calibri"/>
                <w:sz w:val="24"/>
                <w:szCs w:val="24"/>
              </w:rPr>
              <w:t>批</w:t>
            </w:r>
            <w:r>
              <w:rPr>
                <w:rFonts w:hint="eastAsia" w:ascii="Calibri" w:hAnsi="Calibri"/>
                <w:sz w:val="24"/>
                <w:szCs w:val="24"/>
                <w:lang w:eastAsia="zh-CN"/>
              </w:rPr>
              <w:t>相关进口</w:t>
            </w:r>
            <w:r>
              <w:rPr>
                <w:rFonts w:hint="eastAsia" w:ascii="Calibri" w:hAnsi="Calibri"/>
                <w:sz w:val="24"/>
                <w:szCs w:val="24"/>
              </w:rPr>
              <w:t>货物均索赔成功或者退换货。为国家牢牢把住了质量关口，极大维护了国家利益，经济效益和社会效益巨大。大冶有色设计研究院有限公司2011 年开始应用国家标准GB/T 3884.12-2010《铜精矿中氟和氯的测定 离子色谱法》，2015年1月到2017 年12月应用GB/T 3884.12-2010 累计对350 万吨价值150亿元的铜精矿中氯进行检测，有力保障了产品质量，取得了显著的经济效益和社会效益。</w:t>
            </w:r>
          </w:p>
          <w:p>
            <w:pPr>
              <w:spacing w:line="360" w:lineRule="exact"/>
              <w:ind w:firstLine="480" w:firstLineChars="200"/>
              <w:rPr>
                <w:rFonts w:ascii="Calibri" w:hAnsi="Calibri"/>
                <w:sz w:val="24"/>
                <w:szCs w:val="24"/>
              </w:rPr>
            </w:pPr>
            <w:r>
              <w:rPr>
                <w:rFonts w:hint="eastAsia" w:ascii="宋体" w:hAnsi="宋体" w:cs="仿宋_GB2312"/>
                <w:sz w:val="24"/>
                <w:szCs w:val="24"/>
              </w:rPr>
              <w:t>本项目经湖北、宁波、山东出入境检验检疫局检验检疫技术中心、大连市产品质量检测研究院、</w:t>
            </w:r>
            <w:r>
              <w:rPr>
                <w:rFonts w:hint="eastAsia" w:ascii="宋体" w:hAnsi="宋体" w:cs="仿宋_GB2312"/>
                <w:sz w:val="24"/>
                <w:szCs w:val="24"/>
                <w:lang w:eastAsia="zh-CN"/>
              </w:rPr>
              <w:t>国家轻工业香料化妆品洗涤用品质量监督检测武汉站、</w:t>
            </w:r>
            <w:r>
              <w:rPr>
                <w:rFonts w:hint="eastAsia" w:ascii="宋体" w:hAnsi="宋体" w:cs="仿宋_GB2312"/>
                <w:sz w:val="24"/>
                <w:szCs w:val="24"/>
              </w:rPr>
              <w:t>武汉工控检验检测有限公司等单位应用后，取得了显著的经济效益和社会效益。上述单位将本项目建立的离子色谱分析系列标准应用于各自单位承担的矿产品中氟和氯含量、食品中危害物质溴酸盐含量检测、有机化工品中氟、氯和硫酸根、检测中，解决了痕量阴离子的检测技术难题，使检测能力大幅提升，加快了相关检测项目的通关速度，取得了显著的经济效益和社会效益。尤其是</w:t>
            </w:r>
            <w:r>
              <w:rPr>
                <w:rFonts w:hint="eastAsia" w:ascii="Calibri" w:hAnsi="Calibri"/>
                <w:sz w:val="24"/>
                <w:szCs w:val="24"/>
              </w:rPr>
              <w:t>GB/T 20188-2006 《小麦粉中溴酸盐的测定 离子色谱法》在我国已广泛应用10年，在全国食品安全监督、小麦粉和面制品质量监督抽检中发挥了重要作用，确保了食品安全。</w:t>
            </w: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p>
            <w:pPr>
              <w:spacing w:line="360" w:lineRule="exact"/>
              <w:ind w:firstLine="480" w:firstLineChars="200"/>
              <w:rPr>
                <w:rFonts w:ascii="Calibri" w:hAnsi="Calibri"/>
                <w:sz w:val="24"/>
                <w:szCs w:val="24"/>
              </w:rPr>
            </w:pPr>
          </w:p>
        </w:tc>
      </w:tr>
    </w:tbl>
    <w:p>
      <w:pPr>
        <w:pStyle w:val="9"/>
        <w:ind w:firstLine="0" w:firstLineChars="0"/>
        <w:jc w:val="center"/>
        <w:outlineLvl w:val="1"/>
        <w:rPr>
          <w:rFonts w:hint="eastAsia" w:ascii="宋体" w:hAnsi="宋体"/>
          <w:b/>
          <w:sz w:val="28"/>
          <w:szCs w:val="28"/>
        </w:rPr>
      </w:pPr>
    </w:p>
    <w:p>
      <w:pPr>
        <w:pStyle w:val="9"/>
        <w:ind w:firstLine="0" w:firstLineChars="0"/>
        <w:jc w:val="center"/>
        <w:outlineLvl w:val="1"/>
        <w:rPr>
          <w:rFonts w:ascii="宋体" w:hAnsi="宋体"/>
          <w:b/>
          <w:sz w:val="28"/>
          <w:szCs w:val="28"/>
        </w:rPr>
      </w:pPr>
      <w:r>
        <w:rPr>
          <w:rFonts w:ascii="宋体" w:hAnsi="宋体"/>
          <w:b/>
          <w:sz w:val="28"/>
          <w:szCs w:val="28"/>
        </w:rPr>
        <w:t>主要知识产权</w:t>
      </w:r>
      <w:r>
        <w:rPr>
          <w:rFonts w:hint="eastAsia" w:ascii="宋体" w:hAnsi="宋体"/>
          <w:b/>
          <w:sz w:val="28"/>
          <w:szCs w:val="28"/>
        </w:rPr>
        <w:t>证明</w:t>
      </w:r>
      <w:r>
        <w:rPr>
          <w:rFonts w:ascii="宋体" w:hAnsi="宋体"/>
          <w:b/>
          <w:sz w:val="28"/>
          <w:szCs w:val="28"/>
        </w:rPr>
        <w:t>目录</w:t>
      </w:r>
      <w:r>
        <w:rPr>
          <w:rFonts w:hint="eastAsia" w:ascii="宋体" w:hAnsi="宋体"/>
          <w:b/>
          <w:sz w:val="28"/>
          <w:szCs w:val="28"/>
        </w:rPr>
        <w:t>（10件）</w:t>
      </w:r>
    </w:p>
    <w:tbl>
      <w:tblPr>
        <w:tblStyle w:val="7"/>
        <w:tblW w:w="975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81"/>
        <w:gridCol w:w="2400"/>
        <w:gridCol w:w="825"/>
        <w:gridCol w:w="1575"/>
        <w:gridCol w:w="1036"/>
        <w:gridCol w:w="1379"/>
        <w:gridCol w:w="983"/>
        <w:gridCol w:w="7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知识产权类别</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知识产权具体</w:t>
            </w:r>
            <w:r>
              <w:rPr>
                <w:rFonts w:ascii="宋体" w:hAnsi="宋体"/>
                <w:sz w:val="21"/>
                <w:szCs w:val="21"/>
              </w:rPr>
              <w:t>名称</w:t>
            </w:r>
          </w:p>
        </w:tc>
        <w:tc>
          <w:tcPr>
            <w:tcW w:w="825"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国</w:t>
            </w:r>
            <w:r>
              <w:rPr>
                <w:rFonts w:hint="eastAsia" w:ascii="宋体" w:hAnsi="宋体"/>
                <w:sz w:val="21"/>
                <w:szCs w:val="21"/>
              </w:rPr>
              <w:t>家</w:t>
            </w:r>
          </w:p>
          <w:p>
            <w:pPr>
              <w:pStyle w:val="2"/>
              <w:spacing w:line="390" w:lineRule="exact"/>
              <w:ind w:firstLine="0" w:firstLineChars="0"/>
              <w:jc w:val="center"/>
              <w:rPr>
                <w:rFonts w:ascii="宋体" w:hAnsi="宋体"/>
                <w:sz w:val="21"/>
                <w:szCs w:val="21"/>
              </w:rPr>
            </w:pPr>
            <w:r>
              <w:rPr>
                <w:rFonts w:ascii="宋体" w:hAnsi="宋体"/>
                <w:sz w:val="21"/>
                <w:szCs w:val="21"/>
              </w:rPr>
              <w:t>（</w:t>
            </w:r>
            <w:r>
              <w:rPr>
                <w:rFonts w:hint="eastAsia" w:ascii="宋体" w:hAnsi="宋体"/>
                <w:sz w:val="21"/>
                <w:szCs w:val="21"/>
              </w:rPr>
              <w:t>地</w:t>
            </w:r>
            <w:r>
              <w:rPr>
                <w:rFonts w:ascii="宋体" w:hAnsi="宋体"/>
                <w:sz w:val="21"/>
                <w:szCs w:val="21"/>
              </w:rPr>
              <w:t>区）</w:t>
            </w:r>
          </w:p>
        </w:tc>
        <w:tc>
          <w:tcPr>
            <w:tcW w:w="157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授权号</w:t>
            </w:r>
          </w:p>
        </w:tc>
        <w:tc>
          <w:tcPr>
            <w:tcW w:w="1036"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授权日期</w:t>
            </w:r>
          </w:p>
        </w:tc>
        <w:tc>
          <w:tcPr>
            <w:tcW w:w="1379"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权利人</w:t>
            </w:r>
          </w:p>
        </w:tc>
        <w:tc>
          <w:tcPr>
            <w:tcW w:w="983"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发明人</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国家标准</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w:t>
            </w:r>
            <w:r>
              <w:rPr>
                <w:rFonts w:ascii="Arial" w:hAnsi="Arial" w:cs="Arial"/>
                <w:color w:val="333333"/>
                <w:sz w:val="19"/>
                <w:szCs w:val="19"/>
                <w:shd w:val="clear" w:color="auto" w:fill="FFFFFF"/>
              </w:rPr>
              <w:t> 铜精矿化学分析方法第12部分:氟和氯含量的测定离子色谱法</w:t>
            </w:r>
            <w:r>
              <w:rPr>
                <w:rFonts w:hint="eastAsia" w:ascii="宋体" w:hAnsi="宋体"/>
                <w:sz w:val="21"/>
                <w:szCs w:val="21"/>
              </w:rPr>
              <w:t>》</w:t>
            </w:r>
          </w:p>
        </w:tc>
        <w:tc>
          <w:tcPr>
            <w:tcW w:w="82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中国</w:t>
            </w:r>
          </w:p>
        </w:tc>
        <w:tc>
          <w:tcPr>
            <w:tcW w:w="1575"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GB/T3884.12-2010</w:t>
            </w:r>
          </w:p>
        </w:tc>
        <w:tc>
          <w:tcPr>
            <w:tcW w:w="1036"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2011.1</w:t>
            </w:r>
            <w:r>
              <w:rPr>
                <w:rFonts w:hint="eastAsia" w:ascii="宋体" w:hAnsi="宋体"/>
                <w:sz w:val="21"/>
                <w:szCs w:val="21"/>
              </w:rPr>
              <w:t>实施</w:t>
            </w:r>
          </w:p>
        </w:tc>
        <w:tc>
          <w:tcPr>
            <w:tcW w:w="1379"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武昌理工学院、湖北检验检验局技术中心、北京矿冶研究总院、南通检验检疫局等</w:t>
            </w:r>
          </w:p>
        </w:tc>
        <w:tc>
          <w:tcPr>
            <w:tcW w:w="983"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崔海容、于力、侯晋、郭坚等</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为现行有效标准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国家标准</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《铁矿石 氟和氯含量的测定 离子色谱法》</w:t>
            </w:r>
          </w:p>
        </w:tc>
        <w:tc>
          <w:tcPr>
            <w:tcW w:w="82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中国</w:t>
            </w:r>
          </w:p>
        </w:tc>
        <w:tc>
          <w:tcPr>
            <w:tcW w:w="1575"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GB/T6730.69-2010</w:t>
            </w:r>
          </w:p>
        </w:tc>
        <w:tc>
          <w:tcPr>
            <w:tcW w:w="1036"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2011.1</w:t>
            </w:r>
            <w:r>
              <w:rPr>
                <w:rFonts w:hint="eastAsia" w:ascii="宋体" w:hAnsi="宋体"/>
                <w:sz w:val="21"/>
                <w:szCs w:val="21"/>
              </w:rPr>
              <w:t>实施</w:t>
            </w:r>
          </w:p>
        </w:tc>
        <w:tc>
          <w:tcPr>
            <w:tcW w:w="1379"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湖北检验检验局技术中心、北京矿冶研究总院、南通检验检疫局</w:t>
            </w:r>
          </w:p>
        </w:tc>
        <w:tc>
          <w:tcPr>
            <w:tcW w:w="983"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崔海容、于力、侯晋、叶诚等</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为现行有效标准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国家标准</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 xml:space="preserve"> 《小麦粉中溴酸盐的测定 离子色谱法》</w:t>
            </w:r>
          </w:p>
        </w:tc>
        <w:tc>
          <w:tcPr>
            <w:tcW w:w="82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中国</w:t>
            </w:r>
          </w:p>
        </w:tc>
        <w:tc>
          <w:tcPr>
            <w:tcW w:w="1575" w:type="dxa"/>
            <w:vAlign w:val="center"/>
          </w:tcPr>
          <w:p>
            <w:pPr>
              <w:pStyle w:val="2"/>
              <w:spacing w:line="390" w:lineRule="exact"/>
              <w:ind w:firstLine="0" w:firstLineChars="0"/>
              <w:rPr>
                <w:rFonts w:ascii="宋体" w:hAnsi="宋体"/>
                <w:sz w:val="21"/>
                <w:szCs w:val="21"/>
              </w:rPr>
            </w:pPr>
            <w:r>
              <w:rPr>
                <w:rFonts w:hint="eastAsia" w:ascii="宋体" w:hAnsi="宋体"/>
                <w:sz w:val="21"/>
                <w:szCs w:val="21"/>
              </w:rPr>
              <w:t>GB/T20188-</w:t>
            </w:r>
          </w:p>
          <w:p>
            <w:pPr>
              <w:pStyle w:val="2"/>
              <w:spacing w:line="390" w:lineRule="exact"/>
              <w:ind w:firstLine="0" w:firstLineChars="0"/>
              <w:rPr>
                <w:rFonts w:ascii="宋体" w:hAnsi="宋体"/>
                <w:sz w:val="21"/>
                <w:szCs w:val="21"/>
              </w:rPr>
            </w:pPr>
            <w:r>
              <w:rPr>
                <w:rFonts w:hint="eastAsia" w:ascii="宋体" w:hAnsi="宋体"/>
                <w:sz w:val="21"/>
                <w:szCs w:val="21"/>
              </w:rPr>
              <w:t>2006</w:t>
            </w:r>
          </w:p>
        </w:tc>
        <w:tc>
          <w:tcPr>
            <w:tcW w:w="1036"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2006.5</w:t>
            </w:r>
          </w:p>
          <w:p>
            <w:pPr>
              <w:pStyle w:val="2"/>
              <w:spacing w:line="390" w:lineRule="exact"/>
              <w:ind w:firstLine="0" w:firstLineChars="0"/>
              <w:jc w:val="center"/>
              <w:rPr>
                <w:rFonts w:ascii="宋体" w:hAnsi="宋体"/>
                <w:sz w:val="21"/>
                <w:szCs w:val="21"/>
              </w:rPr>
            </w:pPr>
            <w:r>
              <w:rPr>
                <w:rFonts w:hint="eastAsia" w:ascii="宋体" w:hAnsi="宋体"/>
                <w:sz w:val="21"/>
                <w:szCs w:val="21"/>
              </w:rPr>
              <w:t>实施</w:t>
            </w:r>
          </w:p>
        </w:tc>
        <w:tc>
          <w:tcPr>
            <w:tcW w:w="1379"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湖北检验检验局技术中心、大连市产品质量检测研究院等</w:t>
            </w:r>
          </w:p>
        </w:tc>
        <w:tc>
          <w:tcPr>
            <w:tcW w:w="983"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潘炜、郑顺利、崔海容、牟世芬等</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为现行有效标准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国家标准</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《蜂蜜中淀粉糖浆的测定 离子色谱法》</w:t>
            </w:r>
          </w:p>
        </w:tc>
        <w:tc>
          <w:tcPr>
            <w:tcW w:w="82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中国</w:t>
            </w:r>
          </w:p>
        </w:tc>
        <w:tc>
          <w:tcPr>
            <w:tcW w:w="1575" w:type="dxa"/>
            <w:vAlign w:val="center"/>
          </w:tcPr>
          <w:p>
            <w:pPr>
              <w:pStyle w:val="2"/>
              <w:spacing w:line="390" w:lineRule="exact"/>
              <w:ind w:firstLine="0" w:firstLineChars="0"/>
              <w:rPr>
                <w:rFonts w:ascii="宋体" w:hAnsi="宋体"/>
                <w:sz w:val="21"/>
                <w:szCs w:val="21"/>
              </w:rPr>
            </w:pPr>
            <w:r>
              <w:rPr>
                <w:rFonts w:hint="eastAsia" w:ascii="宋体" w:hAnsi="宋体"/>
                <w:sz w:val="21"/>
                <w:szCs w:val="21"/>
              </w:rPr>
              <w:t>GB/T21533-</w:t>
            </w:r>
          </w:p>
          <w:p>
            <w:pPr>
              <w:pStyle w:val="2"/>
              <w:spacing w:line="390" w:lineRule="exact"/>
              <w:ind w:firstLine="0" w:firstLineChars="0"/>
              <w:rPr>
                <w:rFonts w:ascii="宋体" w:hAnsi="宋体"/>
                <w:sz w:val="21"/>
                <w:szCs w:val="21"/>
              </w:rPr>
            </w:pPr>
            <w:r>
              <w:rPr>
                <w:rFonts w:hint="eastAsia" w:ascii="宋体" w:hAnsi="宋体"/>
                <w:sz w:val="21"/>
                <w:szCs w:val="21"/>
              </w:rPr>
              <w:t xml:space="preserve">2008 </w:t>
            </w:r>
          </w:p>
        </w:tc>
        <w:tc>
          <w:tcPr>
            <w:tcW w:w="1036"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2008.04</w:t>
            </w:r>
          </w:p>
          <w:p>
            <w:pPr>
              <w:pStyle w:val="2"/>
              <w:spacing w:line="390" w:lineRule="exact"/>
              <w:ind w:firstLine="0" w:firstLineChars="0"/>
              <w:jc w:val="center"/>
              <w:rPr>
                <w:rFonts w:ascii="宋体" w:hAnsi="宋体"/>
                <w:sz w:val="21"/>
                <w:szCs w:val="21"/>
              </w:rPr>
            </w:pPr>
            <w:r>
              <w:rPr>
                <w:rFonts w:hint="eastAsia" w:ascii="宋体" w:hAnsi="宋体"/>
                <w:sz w:val="21"/>
                <w:szCs w:val="21"/>
              </w:rPr>
              <w:t>实施</w:t>
            </w:r>
          </w:p>
        </w:tc>
        <w:tc>
          <w:tcPr>
            <w:tcW w:w="1379"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大连市产品质量检测研究院等</w:t>
            </w:r>
          </w:p>
        </w:tc>
        <w:tc>
          <w:tcPr>
            <w:tcW w:w="983"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潘炜、王春燕、郑顺利、于利军、牟世芬等</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为现行有效标准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有色金属行业标准</w:t>
            </w:r>
          </w:p>
        </w:tc>
        <w:tc>
          <w:tcPr>
            <w:tcW w:w="2400"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 xml:space="preserve"> 《红土镍矿化学分析方法第11部分：氟和氯量的测定 离子色谱法》</w:t>
            </w:r>
          </w:p>
        </w:tc>
        <w:tc>
          <w:tcPr>
            <w:tcW w:w="825"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中国</w:t>
            </w:r>
          </w:p>
        </w:tc>
        <w:tc>
          <w:tcPr>
            <w:tcW w:w="1575" w:type="dxa"/>
            <w:vAlign w:val="center"/>
          </w:tcPr>
          <w:p>
            <w:pPr>
              <w:pStyle w:val="2"/>
              <w:spacing w:line="390" w:lineRule="exact"/>
              <w:ind w:firstLine="0" w:firstLineChars="0"/>
              <w:rPr>
                <w:rFonts w:ascii="宋体" w:hAnsi="宋体"/>
                <w:sz w:val="21"/>
                <w:szCs w:val="21"/>
              </w:rPr>
            </w:pPr>
            <w:r>
              <w:rPr>
                <w:rFonts w:hint="eastAsia" w:ascii="宋体" w:hAnsi="宋体"/>
                <w:sz w:val="21"/>
                <w:szCs w:val="21"/>
              </w:rPr>
              <w:t>YS/T820.11-</w:t>
            </w:r>
          </w:p>
          <w:p>
            <w:pPr>
              <w:pStyle w:val="2"/>
              <w:spacing w:line="390" w:lineRule="exact"/>
              <w:ind w:firstLine="0" w:firstLineChars="0"/>
              <w:rPr>
                <w:rFonts w:ascii="宋体" w:hAnsi="宋体"/>
                <w:sz w:val="21"/>
                <w:szCs w:val="21"/>
              </w:rPr>
            </w:pPr>
            <w:r>
              <w:rPr>
                <w:rFonts w:hint="eastAsia" w:ascii="宋体" w:hAnsi="宋体"/>
                <w:sz w:val="21"/>
                <w:szCs w:val="21"/>
              </w:rPr>
              <w:t>2012</w:t>
            </w:r>
          </w:p>
        </w:tc>
        <w:tc>
          <w:tcPr>
            <w:tcW w:w="1036"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2013.03实施</w:t>
            </w:r>
          </w:p>
        </w:tc>
        <w:tc>
          <w:tcPr>
            <w:tcW w:w="1379" w:type="dxa"/>
            <w:vAlign w:val="center"/>
          </w:tcPr>
          <w:p>
            <w:pPr>
              <w:pStyle w:val="2"/>
              <w:spacing w:line="390" w:lineRule="exact"/>
              <w:ind w:firstLine="0" w:firstLineChars="0"/>
              <w:jc w:val="center"/>
              <w:rPr>
                <w:rFonts w:ascii="宋体" w:hAnsi="宋体"/>
                <w:sz w:val="21"/>
                <w:szCs w:val="21"/>
              </w:rPr>
            </w:pPr>
            <w:r>
              <w:rPr>
                <w:rFonts w:ascii="Arial" w:hAnsi="Arial" w:cs="Arial"/>
                <w:color w:val="000000"/>
                <w:sz w:val="21"/>
                <w:szCs w:val="21"/>
                <w:shd w:val="clear" w:color="auto" w:fill="FFFFFF"/>
              </w:rPr>
              <w:t>南通出入境检验检疫局</w:t>
            </w:r>
            <w:r>
              <w:rPr>
                <w:rFonts w:hint="eastAsia" w:ascii="Arial" w:hAnsi="Arial" w:cs="Arial"/>
                <w:color w:val="000000"/>
                <w:sz w:val="21"/>
                <w:szCs w:val="21"/>
                <w:shd w:val="clear" w:color="auto" w:fill="FFFFFF"/>
              </w:rPr>
              <w:t>、</w:t>
            </w:r>
            <w:r>
              <w:rPr>
                <w:rFonts w:ascii="Arial" w:hAnsi="Arial" w:cs="Arial"/>
                <w:color w:val="000000"/>
                <w:sz w:val="21"/>
                <w:szCs w:val="21"/>
                <w:shd w:val="clear" w:color="auto" w:fill="FFFFFF"/>
              </w:rPr>
              <w:t>北京矿冶研究总院</w:t>
            </w:r>
            <w:r>
              <w:rPr>
                <w:rFonts w:hint="eastAsia" w:ascii="Arial" w:hAnsi="Arial" w:cs="Arial"/>
                <w:color w:val="000000"/>
                <w:sz w:val="21"/>
                <w:szCs w:val="21"/>
                <w:shd w:val="clear" w:color="auto" w:fill="FFFFFF"/>
              </w:rPr>
              <w:t>等</w:t>
            </w:r>
          </w:p>
        </w:tc>
        <w:tc>
          <w:tcPr>
            <w:tcW w:w="983" w:type="dxa"/>
            <w:vAlign w:val="center"/>
          </w:tcPr>
          <w:p>
            <w:pPr>
              <w:pStyle w:val="2"/>
              <w:spacing w:line="390" w:lineRule="exact"/>
              <w:ind w:firstLine="0" w:firstLineChars="0"/>
              <w:jc w:val="center"/>
              <w:rPr>
                <w:rFonts w:ascii="宋体" w:hAnsi="宋体"/>
                <w:sz w:val="21"/>
                <w:szCs w:val="21"/>
              </w:rPr>
            </w:pPr>
            <w:r>
              <w:rPr>
                <w:rFonts w:ascii="Arial" w:hAnsi="Arial" w:cs="Arial"/>
                <w:color w:val="000000"/>
                <w:sz w:val="21"/>
                <w:szCs w:val="21"/>
                <w:shd w:val="clear" w:color="auto" w:fill="FFFFFF"/>
              </w:rPr>
              <w:t>侯晋、窦怀智、刘玮、于力、林力</w:t>
            </w:r>
          </w:p>
        </w:tc>
        <w:tc>
          <w:tcPr>
            <w:tcW w:w="772"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为现行有效标准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81" w:type="dxa"/>
          </w:tcPr>
          <w:p>
            <w:pPr>
              <w:autoSpaceDE w:val="0"/>
              <w:autoSpaceDN w:val="0"/>
              <w:adjustRightInd w:val="0"/>
              <w:jc w:val="left"/>
              <w:rPr>
                <w:rFonts w:ascii="宋体" w:hAnsi="宋体"/>
                <w:szCs w:val="21"/>
              </w:rPr>
            </w:pPr>
            <w:r>
              <w:rPr>
                <w:rFonts w:hint="eastAsia" w:ascii="宋体" w:hAnsi="宋体"/>
                <w:szCs w:val="21"/>
              </w:rPr>
              <w:t>发明</w:t>
            </w:r>
          </w:p>
          <w:p>
            <w:pPr>
              <w:autoSpaceDE w:val="0"/>
              <w:autoSpaceDN w:val="0"/>
              <w:adjustRightInd w:val="0"/>
              <w:jc w:val="left"/>
              <w:rPr>
                <w:rFonts w:ascii="宋体" w:hAnsi="宋体"/>
                <w:szCs w:val="21"/>
              </w:rPr>
            </w:pPr>
            <w:r>
              <w:rPr>
                <w:rFonts w:hint="eastAsia" w:ascii="宋体" w:hAnsi="宋体"/>
                <w:szCs w:val="21"/>
              </w:rPr>
              <w:t>专利</w:t>
            </w:r>
          </w:p>
          <w:p>
            <w:pPr>
              <w:autoSpaceDE w:val="0"/>
              <w:autoSpaceDN w:val="0"/>
              <w:adjustRightInd w:val="0"/>
              <w:jc w:val="left"/>
              <w:rPr>
                <w:rFonts w:ascii="宋体" w:hAnsi="宋体"/>
                <w:szCs w:val="21"/>
              </w:rPr>
            </w:pPr>
          </w:p>
        </w:tc>
        <w:tc>
          <w:tcPr>
            <w:tcW w:w="2400" w:type="dxa"/>
          </w:tcPr>
          <w:p>
            <w:pPr>
              <w:autoSpaceDE w:val="0"/>
              <w:autoSpaceDN w:val="0"/>
              <w:adjustRightInd w:val="0"/>
              <w:jc w:val="left"/>
              <w:rPr>
                <w:rFonts w:ascii="宋体" w:hAnsi="宋体"/>
                <w:szCs w:val="21"/>
              </w:rPr>
            </w:pPr>
            <w:r>
              <w:rPr>
                <w:rFonts w:hint="eastAsia" w:ascii="宋体" w:hAnsi="宋体"/>
                <w:szCs w:val="21"/>
              </w:rPr>
              <w:t>苯乙烯-二乙烯基苯-碳纳米管共聚色谱填料的制备方法</w:t>
            </w:r>
          </w:p>
        </w:tc>
        <w:tc>
          <w:tcPr>
            <w:tcW w:w="825" w:type="dxa"/>
          </w:tcPr>
          <w:p>
            <w:pPr>
              <w:autoSpaceDE w:val="0"/>
              <w:autoSpaceDN w:val="0"/>
              <w:adjustRightInd w:val="0"/>
              <w:jc w:val="left"/>
              <w:rPr>
                <w:rFonts w:ascii="宋体" w:hAnsi="宋体"/>
                <w:szCs w:val="21"/>
              </w:rPr>
            </w:pPr>
            <w:r>
              <w:rPr>
                <w:rFonts w:hint="eastAsia" w:ascii="宋体" w:hAnsi="宋体"/>
                <w:szCs w:val="21"/>
              </w:rPr>
              <w:t>中国</w:t>
            </w:r>
          </w:p>
          <w:p>
            <w:pPr>
              <w:autoSpaceDE w:val="0"/>
              <w:autoSpaceDN w:val="0"/>
              <w:adjustRightInd w:val="0"/>
              <w:jc w:val="left"/>
              <w:rPr>
                <w:rFonts w:ascii="宋体" w:hAnsi="宋体"/>
                <w:szCs w:val="21"/>
              </w:rPr>
            </w:pPr>
          </w:p>
        </w:tc>
        <w:tc>
          <w:tcPr>
            <w:tcW w:w="1575" w:type="dxa"/>
          </w:tcPr>
          <w:p>
            <w:pPr>
              <w:autoSpaceDE w:val="0"/>
              <w:autoSpaceDN w:val="0"/>
              <w:adjustRightInd w:val="0"/>
              <w:jc w:val="left"/>
              <w:rPr>
                <w:rFonts w:ascii="宋体" w:hAnsi="宋体"/>
                <w:szCs w:val="21"/>
              </w:rPr>
            </w:pPr>
            <w:r>
              <w:rPr>
                <w:rFonts w:hint="eastAsia" w:ascii="宋体" w:hAnsi="宋体"/>
                <w:szCs w:val="21"/>
              </w:rPr>
              <w:t>ZL201010</w:t>
            </w:r>
          </w:p>
          <w:p>
            <w:pPr>
              <w:autoSpaceDE w:val="0"/>
              <w:autoSpaceDN w:val="0"/>
              <w:adjustRightInd w:val="0"/>
              <w:jc w:val="left"/>
              <w:rPr>
                <w:rFonts w:ascii="宋体" w:hAnsi="宋体"/>
                <w:szCs w:val="21"/>
              </w:rPr>
            </w:pPr>
            <w:r>
              <w:rPr>
                <w:rFonts w:hint="eastAsia" w:ascii="宋体" w:hAnsi="宋体"/>
                <w:szCs w:val="21"/>
              </w:rPr>
              <w:t>202973.5</w:t>
            </w:r>
          </w:p>
          <w:p>
            <w:pPr>
              <w:autoSpaceDE w:val="0"/>
              <w:autoSpaceDN w:val="0"/>
              <w:adjustRightInd w:val="0"/>
              <w:jc w:val="left"/>
              <w:rPr>
                <w:rFonts w:ascii="宋体" w:hAnsi="宋体"/>
                <w:szCs w:val="21"/>
              </w:rPr>
            </w:pPr>
          </w:p>
        </w:tc>
        <w:tc>
          <w:tcPr>
            <w:tcW w:w="1036" w:type="dxa"/>
          </w:tcPr>
          <w:p>
            <w:pPr>
              <w:autoSpaceDE w:val="0"/>
              <w:autoSpaceDN w:val="0"/>
              <w:adjustRightInd w:val="0"/>
              <w:jc w:val="left"/>
              <w:rPr>
                <w:rFonts w:ascii="宋体" w:hAnsi="宋体"/>
                <w:szCs w:val="21"/>
              </w:rPr>
            </w:pPr>
            <w:r>
              <w:rPr>
                <w:rFonts w:hint="eastAsia" w:ascii="宋体" w:hAnsi="宋体"/>
                <w:szCs w:val="21"/>
              </w:rPr>
              <w:t>2012.</w:t>
            </w:r>
          </w:p>
          <w:p>
            <w:pPr>
              <w:autoSpaceDE w:val="0"/>
              <w:autoSpaceDN w:val="0"/>
              <w:adjustRightInd w:val="0"/>
              <w:jc w:val="left"/>
              <w:rPr>
                <w:rFonts w:ascii="宋体" w:hAnsi="宋体"/>
                <w:szCs w:val="21"/>
              </w:rPr>
            </w:pPr>
            <w:r>
              <w:rPr>
                <w:rFonts w:hint="eastAsia" w:ascii="宋体" w:hAnsi="宋体"/>
                <w:szCs w:val="21"/>
              </w:rPr>
              <w:t>11.21</w:t>
            </w:r>
          </w:p>
          <w:p>
            <w:pPr>
              <w:autoSpaceDE w:val="0"/>
              <w:autoSpaceDN w:val="0"/>
              <w:adjustRightInd w:val="0"/>
              <w:jc w:val="left"/>
              <w:rPr>
                <w:rFonts w:ascii="宋体" w:hAnsi="宋体"/>
                <w:szCs w:val="21"/>
              </w:rPr>
            </w:pPr>
          </w:p>
        </w:tc>
        <w:tc>
          <w:tcPr>
            <w:tcW w:w="1379" w:type="dxa"/>
          </w:tcPr>
          <w:p>
            <w:pPr>
              <w:autoSpaceDE w:val="0"/>
              <w:autoSpaceDN w:val="0"/>
              <w:adjustRightInd w:val="0"/>
              <w:jc w:val="left"/>
              <w:rPr>
                <w:rFonts w:ascii="宋体" w:hAnsi="宋体"/>
                <w:szCs w:val="21"/>
              </w:rPr>
            </w:pPr>
            <w:r>
              <w:rPr>
                <w:rFonts w:hint="eastAsia" w:ascii="宋体" w:hAnsi="宋体"/>
                <w:szCs w:val="21"/>
              </w:rPr>
              <w:t>浙江大学</w:t>
            </w:r>
          </w:p>
          <w:p>
            <w:pPr>
              <w:autoSpaceDE w:val="0"/>
              <w:autoSpaceDN w:val="0"/>
              <w:adjustRightInd w:val="0"/>
              <w:jc w:val="left"/>
              <w:rPr>
                <w:rFonts w:ascii="宋体" w:hAnsi="宋体"/>
                <w:szCs w:val="21"/>
              </w:rPr>
            </w:pPr>
          </w:p>
        </w:tc>
        <w:tc>
          <w:tcPr>
            <w:tcW w:w="983" w:type="dxa"/>
          </w:tcPr>
          <w:p>
            <w:pPr>
              <w:autoSpaceDE w:val="0"/>
              <w:autoSpaceDN w:val="0"/>
              <w:adjustRightInd w:val="0"/>
              <w:jc w:val="left"/>
              <w:rPr>
                <w:rFonts w:ascii="宋体" w:hAnsi="宋体"/>
                <w:szCs w:val="21"/>
              </w:rPr>
            </w:pPr>
            <w:r>
              <w:rPr>
                <w:rFonts w:hint="eastAsia" w:ascii="宋体" w:hAnsi="宋体"/>
                <w:szCs w:val="21"/>
              </w:rPr>
              <w:t>钟莺莺，朱岩</w:t>
            </w:r>
          </w:p>
          <w:p>
            <w:pPr>
              <w:autoSpaceDE w:val="0"/>
              <w:autoSpaceDN w:val="0"/>
              <w:adjustRightInd w:val="0"/>
              <w:jc w:val="left"/>
              <w:rPr>
                <w:rFonts w:ascii="宋体" w:hAnsi="宋体"/>
                <w:szCs w:val="21"/>
              </w:rPr>
            </w:pPr>
          </w:p>
        </w:tc>
        <w:tc>
          <w:tcPr>
            <w:tcW w:w="772" w:type="dxa"/>
          </w:tcPr>
          <w:p>
            <w:pPr>
              <w:autoSpaceDE w:val="0"/>
              <w:autoSpaceDN w:val="0"/>
              <w:adjustRightInd w:val="0"/>
              <w:jc w:val="left"/>
              <w:rPr>
                <w:rFonts w:ascii="宋体" w:hAnsi="宋体"/>
                <w:szCs w:val="21"/>
              </w:rPr>
            </w:pPr>
          </w:p>
          <w:p>
            <w:pPr>
              <w:autoSpaceDE w:val="0"/>
              <w:autoSpaceDN w:val="0"/>
              <w:adjustRightInd w:val="0"/>
              <w:jc w:val="left"/>
              <w:rPr>
                <w:rFonts w:ascii="宋体" w:hAnsi="宋体"/>
                <w:szCs w:val="21"/>
              </w:rPr>
            </w:pPr>
            <w:r>
              <w:rPr>
                <w:rFonts w:hint="eastAsia" w:ascii="宋体" w:hAnsi="宋体"/>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781"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发明专利</w:t>
            </w:r>
          </w:p>
        </w:tc>
        <w:tc>
          <w:tcPr>
            <w:tcW w:w="2400" w:type="dxa"/>
          </w:tcPr>
          <w:p>
            <w:pPr>
              <w:pStyle w:val="2"/>
              <w:adjustRightInd w:val="0"/>
              <w:snapToGrid w:val="0"/>
              <w:spacing w:line="360" w:lineRule="exact"/>
              <w:ind w:firstLine="0" w:firstLineChars="0"/>
              <w:rPr>
                <w:rFonts w:ascii="宋体" w:hAnsi="宋体"/>
                <w:sz w:val="21"/>
                <w:szCs w:val="21"/>
              </w:rPr>
            </w:pPr>
            <w:r>
              <w:rPr>
                <w:rFonts w:hint="eastAsia" w:ascii="宋体" w:hAnsi="宋体"/>
                <w:sz w:val="21"/>
                <w:szCs w:val="21"/>
              </w:rPr>
              <w:t>聚合物碳纳米管色谱柱与离子色谱切换技术联用的方法</w:t>
            </w:r>
          </w:p>
        </w:tc>
        <w:tc>
          <w:tcPr>
            <w:tcW w:w="825" w:type="dxa"/>
          </w:tcPr>
          <w:p>
            <w:pPr>
              <w:adjustRightInd w:val="0"/>
              <w:snapToGrid w:val="0"/>
              <w:spacing w:line="360" w:lineRule="exact"/>
              <w:rPr>
                <w:rFonts w:ascii="宋体" w:hAnsi="宋体"/>
                <w:szCs w:val="21"/>
              </w:rPr>
            </w:pPr>
            <w:r>
              <w:rPr>
                <w:rFonts w:ascii="宋体" w:hAnsi="宋体"/>
                <w:szCs w:val="21"/>
              </w:rPr>
              <w:t>中国</w:t>
            </w:r>
          </w:p>
        </w:tc>
        <w:tc>
          <w:tcPr>
            <w:tcW w:w="1575" w:type="dxa"/>
          </w:tcPr>
          <w:p>
            <w:pPr>
              <w:pStyle w:val="2"/>
              <w:adjustRightInd w:val="0"/>
              <w:snapToGrid w:val="0"/>
              <w:spacing w:line="360" w:lineRule="exact"/>
              <w:ind w:firstLine="0" w:firstLineChars="0"/>
              <w:jc w:val="left"/>
              <w:rPr>
                <w:rFonts w:ascii="宋体" w:hAnsi="宋体"/>
                <w:sz w:val="21"/>
                <w:szCs w:val="21"/>
              </w:rPr>
            </w:pPr>
            <w:r>
              <w:rPr>
                <w:rFonts w:ascii="宋体" w:hAnsi="宋体"/>
                <w:sz w:val="21"/>
                <w:szCs w:val="21"/>
              </w:rPr>
              <w:t>ZL201010</w:t>
            </w:r>
          </w:p>
          <w:p>
            <w:pPr>
              <w:pStyle w:val="2"/>
              <w:adjustRightInd w:val="0"/>
              <w:snapToGrid w:val="0"/>
              <w:spacing w:line="360" w:lineRule="exact"/>
              <w:ind w:firstLine="0" w:firstLineChars="0"/>
              <w:jc w:val="left"/>
              <w:rPr>
                <w:rFonts w:ascii="宋体" w:hAnsi="宋体"/>
                <w:sz w:val="21"/>
                <w:szCs w:val="21"/>
              </w:rPr>
            </w:pPr>
            <w:r>
              <w:rPr>
                <w:rFonts w:ascii="宋体" w:hAnsi="宋体"/>
                <w:sz w:val="21"/>
                <w:szCs w:val="21"/>
              </w:rPr>
              <w:t>202953.8</w:t>
            </w:r>
          </w:p>
        </w:tc>
        <w:tc>
          <w:tcPr>
            <w:tcW w:w="1036"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2</w:t>
            </w:r>
            <w:r>
              <w:rPr>
                <w:rFonts w:ascii="宋体" w:hAnsi="宋体"/>
                <w:sz w:val="21"/>
                <w:szCs w:val="21"/>
              </w:rPr>
              <w:t>01</w:t>
            </w:r>
            <w:r>
              <w:rPr>
                <w:rFonts w:hint="eastAsia" w:ascii="宋体" w:hAnsi="宋体"/>
                <w:sz w:val="21"/>
                <w:szCs w:val="21"/>
              </w:rPr>
              <w:t>2</w:t>
            </w:r>
            <w:r>
              <w:rPr>
                <w:rFonts w:ascii="宋体" w:hAnsi="宋体"/>
                <w:sz w:val="21"/>
                <w:szCs w:val="21"/>
              </w:rPr>
              <w:t>.</w:t>
            </w:r>
            <w:r>
              <w:rPr>
                <w:rFonts w:hint="eastAsia" w:ascii="宋体" w:hAnsi="宋体"/>
                <w:sz w:val="21"/>
                <w:szCs w:val="21"/>
              </w:rPr>
              <w:t>11</w:t>
            </w:r>
            <w:r>
              <w:rPr>
                <w:rFonts w:ascii="宋体" w:hAnsi="宋体"/>
                <w:sz w:val="21"/>
                <w:szCs w:val="21"/>
              </w:rPr>
              <w:t>.</w:t>
            </w:r>
            <w:r>
              <w:rPr>
                <w:rFonts w:hint="eastAsia" w:ascii="宋体" w:hAnsi="宋体"/>
                <w:sz w:val="21"/>
                <w:szCs w:val="21"/>
              </w:rPr>
              <w:t>28</w:t>
            </w:r>
          </w:p>
        </w:tc>
        <w:tc>
          <w:tcPr>
            <w:tcW w:w="1379"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浙江</w:t>
            </w:r>
            <w:r>
              <w:rPr>
                <w:rFonts w:ascii="宋体" w:hAnsi="宋体"/>
                <w:sz w:val="21"/>
                <w:szCs w:val="21"/>
              </w:rPr>
              <w:t>大学</w:t>
            </w:r>
          </w:p>
        </w:tc>
        <w:tc>
          <w:tcPr>
            <w:tcW w:w="983"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钟莺莺 ，</w:t>
            </w:r>
          </w:p>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朱岩</w:t>
            </w:r>
          </w:p>
        </w:tc>
        <w:tc>
          <w:tcPr>
            <w:tcW w:w="772"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781"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发明专利</w:t>
            </w:r>
          </w:p>
        </w:tc>
        <w:tc>
          <w:tcPr>
            <w:tcW w:w="2400" w:type="dxa"/>
          </w:tcPr>
          <w:p>
            <w:pPr>
              <w:pStyle w:val="2"/>
              <w:adjustRightInd w:val="0"/>
              <w:snapToGrid w:val="0"/>
              <w:spacing w:line="360" w:lineRule="exact"/>
              <w:ind w:firstLine="0" w:firstLineChars="0"/>
              <w:rPr>
                <w:rFonts w:ascii="宋体" w:hAnsi="宋体"/>
                <w:sz w:val="21"/>
                <w:szCs w:val="21"/>
              </w:rPr>
            </w:pPr>
            <w:r>
              <w:rPr>
                <w:rFonts w:hint="eastAsia" w:ascii="宋体" w:hAnsi="宋体"/>
                <w:sz w:val="21"/>
                <w:szCs w:val="21"/>
              </w:rPr>
              <w:t>碳纳米管乳胶附聚型阴离子色谱填料的制备方法</w:t>
            </w:r>
          </w:p>
        </w:tc>
        <w:tc>
          <w:tcPr>
            <w:tcW w:w="825" w:type="dxa"/>
          </w:tcPr>
          <w:p>
            <w:pPr>
              <w:adjustRightInd w:val="0"/>
              <w:snapToGrid w:val="0"/>
              <w:spacing w:line="360" w:lineRule="exact"/>
              <w:rPr>
                <w:rFonts w:ascii="宋体" w:hAnsi="宋体"/>
                <w:szCs w:val="21"/>
              </w:rPr>
            </w:pPr>
            <w:r>
              <w:rPr>
                <w:rFonts w:ascii="宋体" w:hAnsi="宋体"/>
                <w:szCs w:val="21"/>
              </w:rPr>
              <w:t>中国</w:t>
            </w:r>
          </w:p>
        </w:tc>
        <w:tc>
          <w:tcPr>
            <w:tcW w:w="1575" w:type="dxa"/>
          </w:tcPr>
          <w:p>
            <w:pPr>
              <w:pStyle w:val="2"/>
              <w:adjustRightInd w:val="0"/>
              <w:snapToGrid w:val="0"/>
              <w:spacing w:line="360" w:lineRule="exact"/>
              <w:ind w:firstLine="0" w:firstLineChars="0"/>
              <w:jc w:val="left"/>
              <w:rPr>
                <w:rFonts w:ascii="宋体" w:hAnsi="宋体"/>
                <w:sz w:val="21"/>
                <w:szCs w:val="21"/>
              </w:rPr>
            </w:pPr>
            <w:r>
              <w:rPr>
                <w:rFonts w:ascii="宋体" w:hAnsi="宋体"/>
                <w:sz w:val="21"/>
                <w:szCs w:val="21"/>
              </w:rPr>
              <w:t>ZL201210426465.4</w:t>
            </w:r>
          </w:p>
        </w:tc>
        <w:tc>
          <w:tcPr>
            <w:tcW w:w="1036"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2</w:t>
            </w:r>
            <w:r>
              <w:rPr>
                <w:rFonts w:ascii="宋体" w:hAnsi="宋体"/>
                <w:sz w:val="21"/>
                <w:szCs w:val="21"/>
              </w:rPr>
              <w:t>01</w:t>
            </w:r>
            <w:r>
              <w:rPr>
                <w:rFonts w:hint="eastAsia" w:ascii="宋体" w:hAnsi="宋体"/>
                <w:sz w:val="21"/>
                <w:szCs w:val="21"/>
              </w:rPr>
              <w:t>4</w:t>
            </w:r>
            <w:r>
              <w:rPr>
                <w:rFonts w:ascii="宋体" w:hAnsi="宋体"/>
                <w:sz w:val="21"/>
                <w:szCs w:val="21"/>
              </w:rPr>
              <w:t>.</w:t>
            </w:r>
            <w:r>
              <w:rPr>
                <w:rFonts w:hint="eastAsia" w:ascii="宋体" w:hAnsi="宋体"/>
                <w:sz w:val="21"/>
                <w:szCs w:val="21"/>
              </w:rPr>
              <w:t>07</w:t>
            </w:r>
            <w:r>
              <w:rPr>
                <w:rFonts w:ascii="宋体" w:hAnsi="宋体"/>
                <w:sz w:val="21"/>
                <w:szCs w:val="21"/>
              </w:rPr>
              <w:t>.</w:t>
            </w:r>
            <w:r>
              <w:rPr>
                <w:rFonts w:hint="eastAsia" w:ascii="宋体" w:hAnsi="宋体"/>
                <w:sz w:val="21"/>
                <w:szCs w:val="21"/>
              </w:rPr>
              <w:t>30</w:t>
            </w:r>
          </w:p>
        </w:tc>
        <w:tc>
          <w:tcPr>
            <w:tcW w:w="1379"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浙江</w:t>
            </w:r>
            <w:r>
              <w:rPr>
                <w:rFonts w:ascii="宋体" w:hAnsi="宋体"/>
                <w:sz w:val="21"/>
                <w:szCs w:val="21"/>
              </w:rPr>
              <w:t>大学</w:t>
            </w:r>
          </w:p>
        </w:tc>
        <w:tc>
          <w:tcPr>
            <w:tcW w:w="983"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黄忠平，</w:t>
            </w:r>
          </w:p>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朱岩</w:t>
            </w:r>
          </w:p>
        </w:tc>
        <w:tc>
          <w:tcPr>
            <w:tcW w:w="772"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jc w:val="center"/>
        </w:trPr>
        <w:tc>
          <w:tcPr>
            <w:tcW w:w="781"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发明专利</w:t>
            </w:r>
          </w:p>
        </w:tc>
        <w:tc>
          <w:tcPr>
            <w:tcW w:w="2400" w:type="dxa"/>
          </w:tcPr>
          <w:p>
            <w:pPr>
              <w:pStyle w:val="2"/>
              <w:adjustRightInd w:val="0"/>
              <w:snapToGrid w:val="0"/>
              <w:spacing w:line="360" w:lineRule="exact"/>
              <w:ind w:firstLine="0" w:firstLineChars="0"/>
              <w:rPr>
                <w:rFonts w:ascii="宋体" w:hAnsi="宋体"/>
                <w:sz w:val="21"/>
                <w:szCs w:val="21"/>
              </w:rPr>
            </w:pPr>
            <w:r>
              <w:rPr>
                <w:rFonts w:hint="eastAsia" w:ascii="宋体" w:hAnsi="宋体"/>
                <w:sz w:val="21"/>
                <w:szCs w:val="21"/>
              </w:rPr>
              <w:t>季铵化碳纳米管附聚阴离子色谱填料的制备方法</w:t>
            </w:r>
          </w:p>
        </w:tc>
        <w:tc>
          <w:tcPr>
            <w:tcW w:w="825" w:type="dxa"/>
          </w:tcPr>
          <w:p>
            <w:pPr>
              <w:adjustRightInd w:val="0"/>
              <w:snapToGrid w:val="0"/>
              <w:spacing w:line="360" w:lineRule="exact"/>
              <w:rPr>
                <w:rFonts w:ascii="宋体" w:hAnsi="宋体"/>
                <w:szCs w:val="21"/>
              </w:rPr>
            </w:pPr>
            <w:r>
              <w:rPr>
                <w:rFonts w:ascii="宋体" w:hAnsi="宋体"/>
                <w:szCs w:val="21"/>
              </w:rPr>
              <w:t>中国</w:t>
            </w:r>
          </w:p>
        </w:tc>
        <w:tc>
          <w:tcPr>
            <w:tcW w:w="1575" w:type="dxa"/>
          </w:tcPr>
          <w:p>
            <w:pPr>
              <w:pStyle w:val="2"/>
              <w:adjustRightInd w:val="0"/>
              <w:snapToGrid w:val="0"/>
              <w:spacing w:line="360" w:lineRule="exact"/>
              <w:ind w:firstLine="0" w:firstLineChars="0"/>
              <w:rPr>
                <w:rFonts w:ascii="宋体" w:hAnsi="宋体"/>
                <w:color w:val="FF0000"/>
                <w:sz w:val="21"/>
                <w:szCs w:val="21"/>
              </w:rPr>
            </w:pPr>
            <w:r>
              <w:rPr>
                <w:rFonts w:ascii="宋体" w:hAnsi="宋体"/>
                <w:sz w:val="21"/>
                <w:szCs w:val="21"/>
              </w:rPr>
              <w:t>ZL201210426077.6</w:t>
            </w:r>
          </w:p>
        </w:tc>
        <w:tc>
          <w:tcPr>
            <w:tcW w:w="1036" w:type="dxa"/>
          </w:tcPr>
          <w:p>
            <w:pPr>
              <w:pStyle w:val="2"/>
              <w:adjustRightInd w:val="0"/>
              <w:snapToGrid w:val="0"/>
              <w:spacing w:line="360" w:lineRule="exact"/>
              <w:ind w:firstLine="0" w:firstLineChars="0"/>
              <w:rPr>
                <w:rFonts w:ascii="宋体" w:hAnsi="宋体"/>
                <w:sz w:val="21"/>
                <w:szCs w:val="21"/>
              </w:rPr>
            </w:pPr>
            <w:r>
              <w:rPr>
                <w:rFonts w:hint="eastAsia" w:ascii="宋体" w:hAnsi="宋体"/>
                <w:sz w:val="21"/>
                <w:szCs w:val="21"/>
              </w:rPr>
              <w:t>2</w:t>
            </w:r>
            <w:r>
              <w:rPr>
                <w:rFonts w:ascii="宋体" w:hAnsi="宋体"/>
                <w:sz w:val="21"/>
                <w:szCs w:val="21"/>
              </w:rPr>
              <w:t>01</w:t>
            </w:r>
            <w:r>
              <w:rPr>
                <w:rFonts w:hint="eastAsia" w:ascii="宋体" w:hAnsi="宋体"/>
                <w:sz w:val="21"/>
                <w:szCs w:val="21"/>
              </w:rPr>
              <w:t>4</w:t>
            </w:r>
            <w:r>
              <w:rPr>
                <w:rFonts w:ascii="宋体" w:hAnsi="宋体"/>
                <w:sz w:val="21"/>
                <w:szCs w:val="21"/>
              </w:rPr>
              <w:t>.</w:t>
            </w:r>
            <w:r>
              <w:rPr>
                <w:rFonts w:hint="eastAsia" w:ascii="宋体" w:hAnsi="宋体"/>
                <w:sz w:val="21"/>
                <w:szCs w:val="21"/>
              </w:rPr>
              <w:t>07</w:t>
            </w:r>
            <w:r>
              <w:rPr>
                <w:rFonts w:ascii="宋体" w:hAnsi="宋体"/>
                <w:sz w:val="21"/>
                <w:szCs w:val="21"/>
              </w:rPr>
              <w:t>.</w:t>
            </w:r>
            <w:r>
              <w:rPr>
                <w:rFonts w:hint="eastAsia" w:ascii="宋体" w:hAnsi="宋体"/>
                <w:sz w:val="21"/>
                <w:szCs w:val="21"/>
              </w:rPr>
              <w:t>30</w:t>
            </w:r>
          </w:p>
        </w:tc>
        <w:tc>
          <w:tcPr>
            <w:tcW w:w="1379" w:type="dxa"/>
          </w:tcPr>
          <w:p>
            <w:pPr>
              <w:autoSpaceDE w:val="0"/>
              <w:autoSpaceDN w:val="0"/>
              <w:adjustRightInd w:val="0"/>
              <w:jc w:val="left"/>
              <w:rPr>
                <w:rFonts w:ascii="宋体" w:hAnsi="宋体"/>
                <w:szCs w:val="21"/>
              </w:rPr>
            </w:pPr>
            <w:r>
              <w:rPr>
                <w:rFonts w:hint="eastAsia" w:ascii="宋体" w:hAnsi="宋体"/>
                <w:szCs w:val="21"/>
              </w:rPr>
              <w:t>浙江大学</w:t>
            </w:r>
          </w:p>
        </w:tc>
        <w:tc>
          <w:tcPr>
            <w:tcW w:w="983" w:type="dxa"/>
          </w:tcPr>
          <w:p>
            <w:pPr>
              <w:adjustRightInd w:val="0"/>
              <w:snapToGrid w:val="0"/>
              <w:spacing w:line="360" w:lineRule="exact"/>
              <w:jc w:val="left"/>
              <w:rPr>
                <w:rFonts w:ascii="宋体" w:hAnsi="宋体"/>
                <w:szCs w:val="21"/>
              </w:rPr>
            </w:pPr>
            <w:r>
              <w:rPr>
                <w:rFonts w:hint="eastAsia" w:ascii="宋体" w:hAnsi="宋体"/>
                <w:szCs w:val="21"/>
              </w:rPr>
              <w:t>黄忠平，</w:t>
            </w:r>
          </w:p>
          <w:p>
            <w:pPr>
              <w:adjustRightInd w:val="0"/>
              <w:snapToGrid w:val="0"/>
              <w:spacing w:line="360" w:lineRule="exact"/>
              <w:jc w:val="left"/>
              <w:rPr>
                <w:rFonts w:ascii="宋体" w:hAnsi="宋体"/>
                <w:szCs w:val="21"/>
              </w:rPr>
            </w:pPr>
            <w:r>
              <w:rPr>
                <w:rFonts w:hint="eastAsia" w:ascii="宋体" w:hAnsi="宋体"/>
                <w:szCs w:val="21"/>
              </w:rPr>
              <w:t>朱岩</w:t>
            </w:r>
          </w:p>
        </w:tc>
        <w:tc>
          <w:tcPr>
            <w:tcW w:w="772"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781"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发明专利</w:t>
            </w:r>
          </w:p>
        </w:tc>
        <w:tc>
          <w:tcPr>
            <w:tcW w:w="2400" w:type="dxa"/>
          </w:tcPr>
          <w:p>
            <w:pPr>
              <w:pStyle w:val="2"/>
              <w:adjustRightInd w:val="0"/>
              <w:snapToGrid w:val="0"/>
              <w:spacing w:line="360" w:lineRule="exact"/>
              <w:ind w:firstLine="0" w:firstLineChars="0"/>
              <w:rPr>
                <w:rFonts w:ascii="宋体" w:hAnsi="宋体"/>
                <w:sz w:val="21"/>
                <w:szCs w:val="21"/>
              </w:rPr>
            </w:pPr>
            <w:r>
              <w:rPr>
                <w:rFonts w:hint="eastAsia" w:ascii="宋体" w:hAnsi="宋体"/>
                <w:sz w:val="21"/>
                <w:szCs w:val="21"/>
              </w:rPr>
              <w:t>一种表面接枝型阴离子色谱填料</w:t>
            </w:r>
          </w:p>
        </w:tc>
        <w:tc>
          <w:tcPr>
            <w:tcW w:w="825" w:type="dxa"/>
          </w:tcPr>
          <w:p>
            <w:pPr>
              <w:adjustRightInd w:val="0"/>
              <w:snapToGrid w:val="0"/>
              <w:spacing w:line="360" w:lineRule="exact"/>
              <w:rPr>
                <w:rFonts w:ascii="宋体" w:hAnsi="宋体"/>
                <w:szCs w:val="21"/>
              </w:rPr>
            </w:pPr>
            <w:r>
              <w:rPr>
                <w:rFonts w:ascii="宋体" w:hAnsi="宋体"/>
                <w:szCs w:val="21"/>
              </w:rPr>
              <w:t>中国</w:t>
            </w:r>
          </w:p>
        </w:tc>
        <w:tc>
          <w:tcPr>
            <w:tcW w:w="1575" w:type="dxa"/>
          </w:tcPr>
          <w:p>
            <w:pPr>
              <w:pStyle w:val="2"/>
              <w:adjustRightInd w:val="0"/>
              <w:snapToGrid w:val="0"/>
              <w:spacing w:line="360" w:lineRule="exact"/>
              <w:ind w:firstLine="0" w:firstLineChars="0"/>
              <w:jc w:val="left"/>
              <w:rPr>
                <w:rFonts w:ascii="宋体" w:hAnsi="宋体"/>
                <w:sz w:val="21"/>
                <w:szCs w:val="21"/>
              </w:rPr>
            </w:pPr>
            <w:r>
              <w:rPr>
                <w:rFonts w:ascii="宋体" w:hAnsi="宋体"/>
                <w:sz w:val="21"/>
                <w:szCs w:val="21"/>
              </w:rPr>
              <w:t>ZL201110316435.3</w:t>
            </w:r>
          </w:p>
        </w:tc>
        <w:tc>
          <w:tcPr>
            <w:tcW w:w="1036"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2</w:t>
            </w:r>
            <w:r>
              <w:rPr>
                <w:rFonts w:ascii="宋体" w:hAnsi="宋体"/>
                <w:sz w:val="21"/>
                <w:szCs w:val="21"/>
              </w:rPr>
              <w:t>01</w:t>
            </w:r>
            <w:r>
              <w:rPr>
                <w:rFonts w:hint="eastAsia" w:ascii="宋体" w:hAnsi="宋体"/>
                <w:sz w:val="21"/>
                <w:szCs w:val="21"/>
              </w:rPr>
              <w:t>3</w:t>
            </w:r>
            <w:r>
              <w:rPr>
                <w:rFonts w:ascii="宋体" w:hAnsi="宋体"/>
                <w:sz w:val="21"/>
                <w:szCs w:val="21"/>
              </w:rPr>
              <w:t>.0</w:t>
            </w:r>
            <w:r>
              <w:rPr>
                <w:rFonts w:hint="eastAsia" w:ascii="宋体" w:hAnsi="宋体"/>
                <w:sz w:val="21"/>
                <w:szCs w:val="21"/>
              </w:rPr>
              <w:t>9</w:t>
            </w:r>
            <w:r>
              <w:rPr>
                <w:rFonts w:ascii="宋体" w:hAnsi="宋体"/>
                <w:sz w:val="21"/>
                <w:szCs w:val="21"/>
              </w:rPr>
              <w:t>.</w:t>
            </w:r>
            <w:r>
              <w:rPr>
                <w:rFonts w:hint="eastAsia" w:ascii="宋体" w:hAnsi="宋体"/>
                <w:sz w:val="21"/>
                <w:szCs w:val="21"/>
              </w:rPr>
              <w:t>04</w:t>
            </w:r>
          </w:p>
        </w:tc>
        <w:tc>
          <w:tcPr>
            <w:tcW w:w="1379"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浙江</w:t>
            </w:r>
            <w:r>
              <w:rPr>
                <w:rFonts w:ascii="宋体" w:hAnsi="宋体"/>
                <w:sz w:val="21"/>
                <w:szCs w:val="21"/>
              </w:rPr>
              <w:t>大学</w:t>
            </w:r>
          </w:p>
        </w:tc>
        <w:tc>
          <w:tcPr>
            <w:tcW w:w="983"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黄忠平，</w:t>
            </w:r>
          </w:p>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朱岩</w:t>
            </w:r>
          </w:p>
        </w:tc>
        <w:tc>
          <w:tcPr>
            <w:tcW w:w="772" w:type="dxa"/>
          </w:tcPr>
          <w:p>
            <w:pPr>
              <w:pStyle w:val="2"/>
              <w:adjustRightInd w:val="0"/>
              <w:snapToGrid w:val="0"/>
              <w:spacing w:line="360" w:lineRule="exact"/>
              <w:ind w:firstLine="0" w:firstLineChars="0"/>
              <w:jc w:val="left"/>
              <w:rPr>
                <w:rFonts w:ascii="宋体" w:hAnsi="宋体"/>
                <w:sz w:val="21"/>
                <w:szCs w:val="21"/>
              </w:rPr>
            </w:pPr>
            <w:r>
              <w:rPr>
                <w:rFonts w:hint="eastAsia" w:ascii="宋体" w:hAnsi="宋体"/>
                <w:sz w:val="21"/>
                <w:szCs w:val="21"/>
              </w:rPr>
              <w:t>有效</w:t>
            </w:r>
          </w:p>
        </w:tc>
      </w:tr>
    </w:tbl>
    <w:p>
      <w:pPr>
        <w:pStyle w:val="9"/>
        <w:snapToGrid w:val="0"/>
        <w:ind w:firstLine="0" w:firstLineChars="0"/>
        <w:jc w:val="left"/>
        <w:rPr>
          <w:rFonts w:ascii="宋体" w:hAnsi="宋体"/>
          <w:sz w:val="21"/>
          <w:szCs w:val="21"/>
        </w:rPr>
      </w:pPr>
    </w:p>
    <w:p>
      <w:pPr>
        <w:pStyle w:val="9"/>
        <w:snapToGrid w:val="0"/>
        <w:ind w:firstLine="0" w:firstLineChars="0"/>
        <w:jc w:val="center"/>
        <w:rPr>
          <w:rFonts w:ascii="宋体" w:hAnsi="宋体"/>
          <w:b/>
          <w:sz w:val="28"/>
          <w:szCs w:val="28"/>
        </w:rPr>
      </w:pPr>
    </w:p>
    <w:p/>
    <w:p/>
    <w:p/>
    <w:p/>
    <w:p/>
    <w:p/>
    <w:p/>
    <w:p/>
    <w:p/>
    <w:p/>
    <w:p/>
    <w:p/>
    <w:p/>
    <w:p/>
    <w:p/>
    <w:p/>
    <w:p/>
    <w:p/>
    <w:p/>
    <w:p/>
    <w:p/>
    <w:p/>
    <w:p/>
    <w:p/>
    <w:p/>
    <w:p/>
    <w:p/>
    <w:p>
      <w:pPr>
        <w:pStyle w:val="9"/>
        <w:snapToGrid w:val="0"/>
        <w:ind w:firstLine="0" w:firstLineChars="0"/>
        <w:jc w:val="center"/>
        <w:rPr>
          <w:rFonts w:ascii="宋体" w:hAnsi="宋体"/>
          <w:b/>
          <w:sz w:val="28"/>
          <w:szCs w:val="28"/>
        </w:rPr>
      </w:pPr>
      <w:r>
        <w:rPr>
          <w:rFonts w:hint="eastAsia" w:ascii="宋体" w:hAnsi="宋体"/>
          <w:b/>
          <w:sz w:val="28"/>
          <w:szCs w:val="28"/>
        </w:rPr>
        <w:t>主要完成人</w:t>
      </w:r>
      <w:r>
        <w:rPr>
          <w:rFonts w:ascii="宋体" w:hAnsi="宋体"/>
          <w:b/>
          <w:sz w:val="28"/>
          <w:szCs w:val="28"/>
        </w:rPr>
        <w:t>情况表</w:t>
      </w: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姓    名</w:t>
            </w:r>
          </w:p>
        </w:tc>
        <w:tc>
          <w:tcPr>
            <w:tcW w:w="20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崔海容</w:t>
            </w:r>
          </w:p>
        </w:tc>
        <w:tc>
          <w:tcPr>
            <w:tcW w:w="1417"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性   别</w:t>
            </w:r>
          </w:p>
        </w:tc>
        <w:tc>
          <w:tcPr>
            <w:tcW w:w="1610" w:type="dxa"/>
            <w:vAlign w:val="center"/>
          </w:tcPr>
          <w:p>
            <w:pPr>
              <w:pStyle w:val="2"/>
              <w:spacing w:line="390" w:lineRule="exact"/>
              <w:ind w:firstLine="0" w:firstLineChars="0"/>
              <w:rPr>
                <w:rFonts w:ascii="宋体" w:hAnsi="宋体"/>
                <w:sz w:val="21"/>
                <w:szCs w:val="21"/>
              </w:rPr>
            </w:pPr>
            <w:r>
              <w:rPr>
                <w:rFonts w:hint="eastAsia" w:ascii="宋体" w:hAnsi="宋体"/>
                <w:sz w:val="21"/>
              </w:rPr>
              <w:t>男</w:t>
            </w:r>
          </w:p>
        </w:tc>
        <w:tc>
          <w:tcPr>
            <w:tcW w:w="1078"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排名</w:t>
            </w:r>
          </w:p>
        </w:tc>
        <w:tc>
          <w:tcPr>
            <w:tcW w:w="1724" w:type="dxa"/>
            <w:vAlign w:val="center"/>
          </w:tcPr>
          <w:p>
            <w:pPr>
              <w:pStyle w:val="2"/>
              <w:spacing w:line="390" w:lineRule="exact"/>
              <w:ind w:firstLine="0" w:firstLineChars="0"/>
              <w:rPr>
                <w:rFonts w:ascii="宋体" w:hAnsi="宋体"/>
                <w:szCs w:val="21"/>
              </w:rPr>
            </w:pPr>
            <w:r>
              <w:rPr>
                <w:rFonts w:hint="eastAsia" w:ascii="宋体" w:hAnsi="宋体"/>
                <w:szCs w:val="21"/>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行政职务</w:t>
            </w:r>
          </w:p>
        </w:tc>
        <w:tc>
          <w:tcPr>
            <w:tcW w:w="2081"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离子色谱分析技术与国际标准研究院院长</w:t>
            </w:r>
          </w:p>
        </w:tc>
        <w:tc>
          <w:tcPr>
            <w:tcW w:w="141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技术职称</w:t>
            </w:r>
          </w:p>
        </w:tc>
        <w:tc>
          <w:tcPr>
            <w:tcW w:w="1610" w:type="dxa"/>
            <w:vAlign w:val="center"/>
          </w:tcPr>
          <w:p>
            <w:pPr>
              <w:pStyle w:val="2"/>
              <w:spacing w:line="390" w:lineRule="exact"/>
              <w:ind w:firstLine="0" w:firstLineChars="0"/>
              <w:rPr>
                <w:rFonts w:ascii="宋体" w:hAnsi="宋体"/>
                <w:sz w:val="21"/>
                <w:szCs w:val="21"/>
              </w:rPr>
            </w:pPr>
            <w:r>
              <w:rPr>
                <w:rFonts w:hint="eastAsia" w:ascii="宋体" w:hAnsi="宋体"/>
                <w:sz w:val="21"/>
                <w:szCs w:val="21"/>
              </w:rPr>
              <w:t>教授、研究员</w:t>
            </w:r>
          </w:p>
        </w:tc>
        <w:tc>
          <w:tcPr>
            <w:tcW w:w="1078"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国    籍</w:t>
            </w:r>
          </w:p>
        </w:tc>
        <w:tc>
          <w:tcPr>
            <w:tcW w:w="1724" w:type="dxa"/>
            <w:vAlign w:val="center"/>
          </w:tcPr>
          <w:p>
            <w:pPr>
              <w:pStyle w:val="2"/>
              <w:spacing w:line="390" w:lineRule="exact"/>
              <w:ind w:firstLine="0" w:firstLineChars="0"/>
              <w:rPr>
                <w:rFonts w:ascii="宋体" w:hAnsi="宋体"/>
                <w:sz w:val="21"/>
                <w:szCs w:val="21"/>
              </w:rPr>
            </w:pPr>
            <w:r>
              <w:rPr>
                <w:rFonts w:hint="eastAsia" w:ascii="宋体" w:hAnsi="宋体"/>
                <w:sz w:val="21"/>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工作单位</w:t>
            </w:r>
          </w:p>
        </w:tc>
        <w:tc>
          <w:tcPr>
            <w:tcW w:w="7910" w:type="dxa"/>
            <w:gridSpan w:val="5"/>
            <w:vAlign w:val="center"/>
          </w:tcPr>
          <w:p>
            <w:pPr>
              <w:pStyle w:val="2"/>
              <w:spacing w:line="390" w:lineRule="exact"/>
              <w:ind w:firstLine="0" w:firstLineChars="0"/>
              <w:rPr>
                <w:rFonts w:ascii="宋体" w:hAnsi="宋体"/>
                <w:sz w:val="21"/>
                <w:szCs w:val="21"/>
              </w:rPr>
            </w:pPr>
            <w:r>
              <w:rPr>
                <w:rFonts w:hint="eastAsia" w:ascii="宋体" w:hAnsi="宋体"/>
                <w:sz w:val="21"/>
                <w:szCs w:val="21"/>
              </w:rPr>
              <w:t>武昌理工学院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90" w:lineRule="exact"/>
              <w:ind w:firstLine="0" w:firstLineChars="0"/>
              <w:jc w:val="center"/>
              <w:rPr>
                <w:rFonts w:ascii="宋体" w:hAnsi="宋体"/>
                <w:sz w:val="21"/>
                <w:szCs w:val="21"/>
              </w:rPr>
            </w:pPr>
            <w:r>
              <w:rPr>
                <w:rFonts w:ascii="宋体" w:hAnsi="宋体"/>
                <w:sz w:val="21"/>
                <w:szCs w:val="21"/>
              </w:rPr>
              <w:t>完成单位</w:t>
            </w:r>
          </w:p>
        </w:tc>
        <w:tc>
          <w:tcPr>
            <w:tcW w:w="7910" w:type="dxa"/>
            <w:gridSpan w:val="5"/>
            <w:vAlign w:val="center"/>
          </w:tcPr>
          <w:p>
            <w:pPr>
              <w:pStyle w:val="2"/>
              <w:spacing w:line="390" w:lineRule="exact"/>
              <w:ind w:firstLine="0" w:firstLineChars="0"/>
              <w:rPr>
                <w:rFonts w:ascii="宋体" w:hAnsi="宋体"/>
                <w:sz w:val="21"/>
                <w:szCs w:val="21"/>
              </w:rPr>
            </w:pPr>
            <w:r>
              <w:rPr>
                <w:rFonts w:hint="eastAsia" w:ascii="宋体" w:hAnsi="宋体"/>
                <w:sz w:val="21"/>
                <w:szCs w:val="21"/>
              </w:rPr>
              <w:t>武昌理工学院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ind w:firstLine="0" w:firstLineChars="0"/>
              <w:rPr>
                <w:rFonts w:ascii="宋体" w:hAnsi="宋体"/>
                <w:sz w:val="21"/>
                <w:szCs w:val="21"/>
              </w:rPr>
            </w:pPr>
            <w:r>
              <w:rPr>
                <w:rFonts w:ascii="宋体" w:hAnsi="宋体"/>
                <w:sz w:val="21"/>
                <w:szCs w:val="21"/>
              </w:rPr>
              <w:t>对本项目</w:t>
            </w:r>
            <w:r>
              <w:rPr>
                <w:rFonts w:hint="eastAsia" w:ascii="宋体" w:hAnsi="宋体"/>
                <w:sz w:val="21"/>
                <w:szCs w:val="21"/>
              </w:rPr>
              <w:t>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6" w:hRule="atLeast"/>
          <w:jc w:val="center"/>
        </w:trPr>
        <w:tc>
          <w:tcPr>
            <w:tcW w:w="9787" w:type="dxa"/>
            <w:gridSpan w:val="6"/>
          </w:tcPr>
          <w:p>
            <w:pPr>
              <w:pStyle w:val="2"/>
              <w:spacing w:line="360" w:lineRule="exact"/>
              <w:rPr>
                <w:rFonts w:ascii="宋体" w:hAnsi="宋体"/>
                <w:szCs w:val="24"/>
              </w:rPr>
            </w:pPr>
            <w:r>
              <w:rPr>
                <w:rFonts w:hint="eastAsia" w:ascii="宋体" w:hAnsi="宋体"/>
                <w:szCs w:val="24"/>
              </w:rPr>
              <w:t>本项目总负责人、项目组长，作为享受国务院政府特殊津贴专家、湖北省有突出贡献中青年专家，从2000年开始研究离子色谱应用的关键技术和国家标准、行业标准的制定工作，是我国制定离子色谱国家标准、行业标准最多的技术专家。主持制定了5项离子色谱应用国家标准、行业标准（GB/T3884.12-2010、GB/T6730.69.12-2010、SN/T 2993-2011、SN/T 2994-2011、SN/T 3151-2012），参与1项国家标准GB/T20188-2016（第3）、行业标准SN/T 3138-2012（第2）。担任ISO/TC183/WG24工作组召集人，正在将国家标准GB/T3884.12-2010转化为ISO国际标准。</w:t>
            </w:r>
            <w:r>
              <w:rPr>
                <w:rFonts w:hint="eastAsia" w:ascii="宋体" w:hAnsi="宋体"/>
                <w:sz w:val="21"/>
                <w:szCs w:val="21"/>
              </w:rPr>
              <w:t>投</w:t>
            </w:r>
            <w:r>
              <w:rPr>
                <w:rFonts w:hint="eastAsia" w:ascii="宋体" w:hAnsi="宋体"/>
                <w:szCs w:val="24"/>
              </w:rPr>
              <w:t>入该项目研究的工作量占本人工作量的90%以上。</w:t>
            </w:r>
          </w:p>
          <w:p>
            <w:pPr>
              <w:pStyle w:val="2"/>
              <w:spacing w:line="390" w:lineRule="exact"/>
              <w:ind w:firstLine="0" w:firstLineChars="0"/>
              <w:rPr>
                <w:rFonts w:ascii="宋体" w:hAnsi="宋体"/>
                <w:sz w:val="21"/>
                <w:szCs w:val="21"/>
              </w:rPr>
            </w:pPr>
          </w:p>
          <w:p>
            <w:pPr>
              <w:pStyle w:val="2"/>
              <w:spacing w:line="360" w:lineRule="exact"/>
              <w:rPr>
                <w:rFonts w:ascii="宋体" w:hAnsi="宋体"/>
                <w:szCs w:val="24"/>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p>
      <w:r>
        <w:br w:type="page"/>
      </w: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姓    名</w:t>
            </w:r>
          </w:p>
        </w:tc>
        <w:tc>
          <w:tcPr>
            <w:tcW w:w="2081" w:type="dxa"/>
            <w:vAlign w:val="center"/>
          </w:tcPr>
          <w:p>
            <w:pPr>
              <w:pStyle w:val="2"/>
              <w:spacing w:line="390" w:lineRule="exact"/>
              <w:ind w:firstLine="0" w:firstLineChars="0"/>
              <w:jc w:val="center"/>
              <w:rPr>
                <w:rFonts w:ascii="宋体" w:hAnsi="宋体"/>
                <w:sz w:val="21"/>
              </w:rPr>
            </w:pPr>
            <w:r>
              <w:rPr>
                <w:rFonts w:hint="eastAsia" w:ascii="宋体" w:hAnsi="宋体"/>
                <w:sz w:val="21"/>
              </w:rPr>
              <w:t>朱岩</w:t>
            </w:r>
          </w:p>
        </w:tc>
        <w:tc>
          <w:tcPr>
            <w:tcW w:w="1417" w:type="dxa"/>
            <w:vAlign w:val="center"/>
          </w:tcPr>
          <w:p>
            <w:pPr>
              <w:pStyle w:val="2"/>
              <w:spacing w:line="390" w:lineRule="exact"/>
              <w:ind w:firstLine="0" w:firstLineChars="0"/>
              <w:jc w:val="center"/>
              <w:rPr>
                <w:rFonts w:ascii="宋体" w:hAnsi="宋体"/>
                <w:sz w:val="21"/>
                <w:szCs w:val="21"/>
              </w:rPr>
            </w:pPr>
            <w:r>
              <w:rPr>
                <w:rFonts w:hint="eastAsia" w:ascii="宋体" w:hAnsi="宋体"/>
                <w:sz w:val="21"/>
                <w:szCs w:val="21"/>
              </w:rPr>
              <w:t>性   别</w:t>
            </w:r>
          </w:p>
        </w:tc>
        <w:tc>
          <w:tcPr>
            <w:tcW w:w="1610" w:type="dxa"/>
            <w:vAlign w:val="center"/>
          </w:tcPr>
          <w:p>
            <w:pPr>
              <w:pStyle w:val="2"/>
              <w:spacing w:line="390" w:lineRule="exact"/>
              <w:ind w:firstLine="0" w:firstLineChars="0"/>
              <w:rPr>
                <w:rFonts w:ascii="宋体" w:hAnsi="宋体"/>
                <w:sz w:val="21"/>
                <w:szCs w:val="21"/>
              </w:rPr>
            </w:pPr>
            <w:r>
              <w:rPr>
                <w:rFonts w:hint="eastAsia" w:ascii="宋体" w:hAnsi="宋体"/>
                <w:sz w:val="21"/>
              </w:rPr>
              <w:t>男</w:t>
            </w:r>
          </w:p>
        </w:tc>
        <w:tc>
          <w:tcPr>
            <w:tcW w:w="1078"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排名</w:t>
            </w:r>
          </w:p>
        </w:tc>
        <w:tc>
          <w:tcPr>
            <w:tcW w:w="1724" w:type="dxa"/>
            <w:vAlign w:val="center"/>
          </w:tcPr>
          <w:p>
            <w:pPr>
              <w:pStyle w:val="2"/>
              <w:spacing w:line="390" w:lineRule="exact"/>
              <w:ind w:firstLine="0" w:firstLineChars="0"/>
              <w:rPr>
                <w:rFonts w:ascii="宋体" w:hAnsi="宋体"/>
                <w:sz w:val="21"/>
                <w:szCs w:val="21"/>
              </w:rPr>
            </w:pPr>
            <w:r>
              <w:rPr>
                <w:rFonts w:ascii="宋体" w:hAnsi="宋体"/>
                <w:sz w:val="21"/>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行政职务</w:t>
            </w:r>
          </w:p>
        </w:tc>
        <w:tc>
          <w:tcPr>
            <w:tcW w:w="2081" w:type="dxa"/>
            <w:vAlign w:val="center"/>
          </w:tcPr>
          <w:p>
            <w:pPr>
              <w:pStyle w:val="2"/>
              <w:spacing w:line="390" w:lineRule="exact"/>
              <w:ind w:firstLine="0" w:firstLineChars="0"/>
              <w:jc w:val="left"/>
              <w:rPr>
                <w:rFonts w:ascii="宋体" w:hAnsi="宋体"/>
                <w:sz w:val="21"/>
                <w:szCs w:val="21"/>
              </w:rPr>
            </w:pPr>
            <w:r>
              <w:rPr>
                <w:rFonts w:hint="eastAsia" w:ascii="宋体" w:hAnsi="宋体"/>
                <w:sz w:val="21"/>
                <w:szCs w:val="21"/>
              </w:rPr>
              <w:t>无</w:t>
            </w:r>
          </w:p>
        </w:tc>
        <w:tc>
          <w:tcPr>
            <w:tcW w:w="141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技术职称</w:t>
            </w:r>
          </w:p>
        </w:tc>
        <w:tc>
          <w:tcPr>
            <w:tcW w:w="1610" w:type="dxa"/>
            <w:vAlign w:val="center"/>
          </w:tcPr>
          <w:p>
            <w:pPr>
              <w:pStyle w:val="2"/>
              <w:spacing w:line="390" w:lineRule="exact"/>
              <w:ind w:firstLine="0" w:firstLineChars="0"/>
              <w:rPr>
                <w:rFonts w:ascii="宋体" w:hAnsi="宋体"/>
                <w:sz w:val="21"/>
                <w:szCs w:val="21"/>
              </w:rPr>
            </w:pPr>
            <w:r>
              <w:rPr>
                <w:rFonts w:hint="eastAsia" w:ascii="宋体" w:hAnsi="宋体"/>
                <w:sz w:val="21"/>
              </w:rPr>
              <w:t>教授</w:t>
            </w:r>
          </w:p>
        </w:tc>
        <w:tc>
          <w:tcPr>
            <w:tcW w:w="1078"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国    籍</w:t>
            </w:r>
          </w:p>
        </w:tc>
        <w:tc>
          <w:tcPr>
            <w:tcW w:w="1724" w:type="dxa"/>
            <w:vAlign w:val="center"/>
          </w:tcPr>
          <w:p>
            <w:pPr>
              <w:pStyle w:val="2"/>
              <w:spacing w:line="390" w:lineRule="exact"/>
              <w:ind w:firstLine="0" w:firstLineChars="0"/>
              <w:rPr>
                <w:rFonts w:ascii="宋体" w:hAnsi="宋体"/>
                <w:sz w:val="21"/>
                <w:szCs w:val="21"/>
              </w:rPr>
            </w:pPr>
            <w:r>
              <w:rPr>
                <w:rFonts w:hint="eastAsia" w:ascii="宋体" w:hAnsi="宋体"/>
                <w:sz w:val="21"/>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90" w:lineRule="exact"/>
              <w:ind w:firstLine="0" w:firstLineChars="0"/>
              <w:jc w:val="center"/>
              <w:rPr>
                <w:rFonts w:ascii="宋体" w:hAnsi="宋体"/>
                <w:sz w:val="21"/>
                <w:szCs w:val="21"/>
              </w:rPr>
            </w:pPr>
            <w:r>
              <w:rPr>
                <w:rFonts w:ascii="宋体" w:hAnsi="宋体"/>
                <w:sz w:val="21"/>
                <w:szCs w:val="21"/>
              </w:rPr>
              <w:t>工作单位</w:t>
            </w:r>
          </w:p>
        </w:tc>
        <w:tc>
          <w:tcPr>
            <w:tcW w:w="7910" w:type="dxa"/>
            <w:gridSpan w:val="5"/>
            <w:vAlign w:val="center"/>
          </w:tcPr>
          <w:p>
            <w:pPr>
              <w:pStyle w:val="2"/>
              <w:spacing w:line="390" w:lineRule="exact"/>
              <w:ind w:firstLine="0" w:firstLineChars="0"/>
              <w:rPr>
                <w:rFonts w:ascii="宋体" w:hAnsi="宋体"/>
                <w:sz w:val="21"/>
                <w:szCs w:val="21"/>
              </w:rPr>
            </w:pPr>
            <w:r>
              <w:rPr>
                <w:rFonts w:hint="eastAsia" w:ascii="宋体" w:hAnsi="宋体"/>
                <w:sz w:val="21"/>
                <w:szCs w:val="21"/>
              </w:rPr>
              <w:t>浙江大学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90" w:lineRule="exact"/>
              <w:ind w:firstLine="0" w:firstLineChars="0"/>
              <w:jc w:val="center"/>
              <w:rPr>
                <w:rFonts w:ascii="宋体" w:hAnsi="宋体"/>
                <w:sz w:val="21"/>
                <w:szCs w:val="21"/>
              </w:rPr>
            </w:pPr>
            <w:r>
              <w:rPr>
                <w:rFonts w:ascii="宋体" w:hAnsi="宋体"/>
                <w:sz w:val="21"/>
                <w:szCs w:val="21"/>
              </w:rPr>
              <w:t>完成单位</w:t>
            </w:r>
          </w:p>
        </w:tc>
        <w:tc>
          <w:tcPr>
            <w:tcW w:w="7910" w:type="dxa"/>
            <w:gridSpan w:val="5"/>
            <w:vAlign w:val="center"/>
          </w:tcPr>
          <w:p>
            <w:pPr>
              <w:pStyle w:val="2"/>
              <w:spacing w:line="390" w:lineRule="exact"/>
              <w:ind w:firstLine="0" w:firstLineChars="0"/>
              <w:rPr>
                <w:rFonts w:ascii="宋体" w:hAnsi="宋体"/>
                <w:sz w:val="21"/>
                <w:szCs w:val="21"/>
              </w:rPr>
            </w:pPr>
            <w:r>
              <w:rPr>
                <w:rFonts w:hint="eastAsia" w:ascii="宋体" w:hAnsi="宋体"/>
                <w:sz w:val="21"/>
                <w:szCs w:val="21"/>
              </w:rPr>
              <w:t>浙江大学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ind w:firstLine="0" w:firstLineChars="0"/>
              <w:rPr>
                <w:rFonts w:ascii="宋体" w:hAnsi="宋体"/>
                <w:sz w:val="21"/>
                <w:szCs w:val="21"/>
              </w:rPr>
            </w:pPr>
            <w:r>
              <w:rPr>
                <w:rFonts w:ascii="宋体" w:hAnsi="宋体"/>
                <w:sz w:val="21"/>
                <w:szCs w:val="21"/>
              </w:rPr>
              <w:t>对本项目</w:t>
            </w:r>
            <w:r>
              <w:rPr>
                <w:rFonts w:hint="eastAsia" w:ascii="宋体" w:hAnsi="宋体"/>
                <w:sz w:val="21"/>
                <w:szCs w:val="21"/>
              </w:rPr>
              <w:t>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420"/>
              <w:rPr>
                <w:rFonts w:ascii="宋体" w:hAnsi="宋体"/>
                <w:sz w:val="21"/>
                <w:szCs w:val="21"/>
              </w:rPr>
            </w:pPr>
            <w:r>
              <w:rPr>
                <w:rFonts w:hint="eastAsia" w:ascii="宋体" w:hAnsi="宋体"/>
                <w:szCs w:val="24"/>
              </w:rPr>
              <w:t>项目完成人作为我国离子色谱专业委员主任委员，发表离子色谱SCI论文100余篇。指导完成项目中多项离子色谱发明专利和离子色谱标准，围绕离子色谱分析的关键技术研究做了大量的原始创新工作，显著提高了离子色谱分析的技术水平。获得1项国家质检总局科技兴检二等奖（《离子色谱仪的改造及在食品、化工和食品中的应用研究》）、1项湖北省科技进步二等奖（离子色谱应用关键技术研究及国家标准、行业标准的制定）、1项浙江省科技进步二等奖，1项中国分析测试协会奖。</w:t>
            </w:r>
          </w:p>
          <w:p>
            <w:pPr>
              <w:pStyle w:val="2"/>
              <w:spacing w:line="360" w:lineRule="exact"/>
              <w:rPr>
                <w:rFonts w:ascii="宋体" w:hAnsi="宋体"/>
                <w:szCs w:val="24"/>
              </w:rPr>
            </w:pPr>
            <w:r>
              <w:rPr>
                <w:rFonts w:hint="eastAsia" w:ascii="宋体" w:hAnsi="宋体"/>
                <w:szCs w:val="24"/>
              </w:rPr>
              <w:t>完成人在该项目研发工作中投入的工作量占本人总工作量的80%。旁证材料：发明专利ZL201010202971.6、ZL201010202973.5、ZL200910096189.8、ZL201010202953.8等7项均排名第2，论文为通讯作者；标准SN/T3151-2012（第7）。</w:t>
            </w:r>
          </w:p>
          <w:p>
            <w:pPr>
              <w:pStyle w:val="2"/>
              <w:spacing w:line="360" w:lineRule="exact"/>
              <w:rPr>
                <w:rFonts w:ascii="宋体" w:hAnsi="宋体"/>
                <w:szCs w:val="24"/>
              </w:rPr>
            </w:pPr>
          </w:p>
          <w:p>
            <w:pPr>
              <w:pStyle w:val="2"/>
              <w:spacing w:line="360" w:lineRule="exact"/>
              <w:ind w:firstLine="465" w:firstLineChars="0"/>
              <w:rPr>
                <w:rFonts w:ascii="宋体" w:hAnsi="宋体"/>
                <w:szCs w:val="21"/>
              </w:rPr>
            </w:pPr>
          </w:p>
          <w:p>
            <w:pPr>
              <w:pStyle w:val="2"/>
              <w:spacing w:line="360" w:lineRule="exact"/>
              <w:ind w:firstLine="465" w:firstLineChars="0"/>
              <w:rPr>
                <w:rFonts w:ascii="宋体" w:hAnsi="宋体"/>
                <w:szCs w:val="21"/>
              </w:rPr>
            </w:pPr>
          </w:p>
          <w:p>
            <w:pPr>
              <w:pStyle w:val="2"/>
              <w:spacing w:line="360" w:lineRule="exact"/>
              <w:ind w:firstLine="465" w:firstLineChars="0"/>
              <w:rPr>
                <w:rFonts w:ascii="宋体" w:hAnsi="宋体"/>
                <w:szCs w:val="21"/>
              </w:rPr>
            </w:pPr>
          </w:p>
          <w:p>
            <w:pPr>
              <w:pStyle w:val="2"/>
              <w:spacing w:line="360" w:lineRule="exact"/>
              <w:ind w:firstLine="465" w:firstLineChars="0"/>
              <w:rPr>
                <w:rFonts w:ascii="宋体" w:hAnsi="宋体"/>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p/>
    <w:p/>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姓    名</w:t>
            </w:r>
          </w:p>
        </w:tc>
        <w:tc>
          <w:tcPr>
            <w:tcW w:w="2081" w:type="dxa"/>
            <w:vAlign w:val="center"/>
          </w:tcPr>
          <w:p>
            <w:pPr>
              <w:pStyle w:val="2"/>
              <w:spacing w:line="360" w:lineRule="exact"/>
              <w:ind w:firstLine="465" w:firstLineChars="0"/>
              <w:rPr>
                <w:rFonts w:hint="eastAsia" w:ascii="宋体" w:hAnsi="宋体"/>
                <w:szCs w:val="24"/>
              </w:rPr>
            </w:pPr>
            <w:r>
              <w:rPr>
                <w:rFonts w:hint="eastAsia" w:ascii="宋体" w:hAnsi="宋体"/>
                <w:szCs w:val="24"/>
              </w:rPr>
              <w:t>潘炜</w:t>
            </w:r>
          </w:p>
        </w:tc>
        <w:tc>
          <w:tcPr>
            <w:tcW w:w="1417" w:type="dxa"/>
            <w:vAlign w:val="center"/>
          </w:tcPr>
          <w:p>
            <w:pPr>
              <w:pStyle w:val="2"/>
              <w:spacing w:line="360" w:lineRule="exact"/>
              <w:ind w:firstLine="465" w:firstLineChars="0"/>
              <w:rPr>
                <w:rFonts w:hint="eastAsia" w:ascii="宋体" w:hAnsi="宋体"/>
                <w:szCs w:val="24"/>
              </w:rPr>
            </w:pPr>
            <w:r>
              <w:rPr>
                <w:rFonts w:hint="eastAsia" w:ascii="宋体" w:hAnsi="宋体"/>
                <w:szCs w:val="24"/>
              </w:rPr>
              <w:t>性   别</w:t>
            </w:r>
          </w:p>
        </w:tc>
        <w:tc>
          <w:tcPr>
            <w:tcW w:w="1610" w:type="dxa"/>
            <w:vAlign w:val="center"/>
          </w:tcPr>
          <w:p>
            <w:pPr>
              <w:pStyle w:val="2"/>
              <w:spacing w:line="360" w:lineRule="exact"/>
              <w:ind w:firstLine="465" w:firstLineChars="0"/>
              <w:rPr>
                <w:rFonts w:hint="eastAsia" w:ascii="宋体" w:hAnsi="宋体"/>
                <w:szCs w:val="24"/>
              </w:rPr>
            </w:pPr>
            <w:r>
              <w:rPr>
                <w:rFonts w:hint="eastAsia" w:ascii="宋体" w:hAnsi="宋体"/>
                <w:szCs w:val="24"/>
              </w:rPr>
              <w:t>女</w:t>
            </w:r>
          </w:p>
        </w:tc>
        <w:tc>
          <w:tcPr>
            <w:tcW w:w="1078" w:type="dxa"/>
            <w:vAlign w:val="center"/>
          </w:tcPr>
          <w:p>
            <w:pPr>
              <w:pStyle w:val="2"/>
              <w:spacing w:line="360" w:lineRule="exact"/>
              <w:ind w:firstLine="465" w:firstLineChars="0"/>
              <w:rPr>
                <w:rFonts w:hint="eastAsia" w:ascii="宋体" w:hAnsi="宋体"/>
                <w:szCs w:val="24"/>
              </w:rPr>
            </w:pPr>
            <w:r>
              <w:rPr>
                <w:rFonts w:hint="eastAsia" w:ascii="宋体" w:hAnsi="宋体"/>
                <w:szCs w:val="24"/>
              </w:rPr>
              <w:t>排名</w:t>
            </w:r>
          </w:p>
        </w:tc>
        <w:tc>
          <w:tcPr>
            <w:tcW w:w="1724" w:type="dxa"/>
            <w:vAlign w:val="center"/>
          </w:tcPr>
          <w:p>
            <w:pPr>
              <w:pStyle w:val="2"/>
              <w:spacing w:line="360" w:lineRule="exact"/>
              <w:ind w:firstLine="465" w:firstLineChars="0"/>
              <w:rPr>
                <w:rFonts w:hint="eastAsia" w:ascii="宋体" w:hAnsi="宋体"/>
                <w:szCs w:val="24"/>
              </w:rPr>
            </w:pPr>
            <w:r>
              <w:rPr>
                <w:rFonts w:hint="eastAsia" w:ascii="宋体" w:hAnsi="宋体"/>
                <w:szCs w:val="24"/>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行政职务</w:t>
            </w:r>
          </w:p>
        </w:tc>
        <w:tc>
          <w:tcPr>
            <w:tcW w:w="2081" w:type="dxa"/>
            <w:vAlign w:val="center"/>
          </w:tcPr>
          <w:p>
            <w:pPr>
              <w:pStyle w:val="2"/>
              <w:spacing w:line="360" w:lineRule="exact"/>
              <w:ind w:firstLine="465" w:firstLineChars="0"/>
              <w:rPr>
                <w:rFonts w:hint="eastAsia" w:ascii="宋体" w:hAnsi="宋体"/>
                <w:szCs w:val="24"/>
              </w:rPr>
            </w:pPr>
            <w:r>
              <w:rPr>
                <w:rFonts w:hint="eastAsia" w:ascii="宋体" w:hAnsi="宋体"/>
                <w:szCs w:val="24"/>
              </w:rPr>
              <w:t>无</w:t>
            </w:r>
          </w:p>
        </w:tc>
        <w:tc>
          <w:tcPr>
            <w:tcW w:w="1417" w:type="dxa"/>
            <w:vAlign w:val="center"/>
          </w:tcPr>
          <w:p>
            <w:pPr>
              <w:pStyle w:val="2"/>
              <w:spacing w:line="360" w:lineRule="exact"/>
              <w:ind w:firstLine="465" w:firstLineChars="0"/>
              <w:rPr>
                <w:rFonts w:hint="eastAsia" w:ascii="宋体" w:hAnsi="宋体"/>
                <w:szCs w:val="24"/>
              </w:rPr>
            </w:pPr>
            <w:r>
              <w:rPr>
                <w:rFonts w:hint="eastAsia" w:ascii="宋体" w:hAnsi="宋体"/>
                <w:szCs w:val="24"/>
              </w:rPr>
              <w:t>技术职称</w:t>
            </w:r>
          </w:p>
        </w:tc>
        <w:tc>
          <w:tcPr>
            <w:tcW w:w="1610" w:type="dxa"/>
            <w:vAlign w:val="center"/>
          </w:tcPr>
          <w:p>
            <w:pPr>
              <w:pStyle w:val="2"/>
              <w:spacing w:line="360" w:lineRule="exact"/>
              <w:ind w:firstLine="465" w:firstLineChars="0"/>
              <w:rPr>
                <w:rFonts w:hint="eastAsia" w:ascii="宋体" w:hAnsi="宋体"/>
                <w:szCs w:val="24"/>
              </w:rPr>
            </w:pPr>
            <w:r>
              <w:rPr>
                <w:rFonts w:hint="eastAsia" w:ascii="宋体" w:hAnsi="宋体"/>
                <w:szCs w:val="24"/>
              </w:rPr>
              <w:t>研究员</w:t>
            </w:r>
          </w:p>
        </w:tc>
        <w:tc>
          <w:tcPr>
            <w:tcW w:w="1078" w:type="dxa"/>
            <w:vAlign w:val="center"/>
          </w:tcPr>
          <w:p>
            <w:pPr>
              <w:pStyle w:val="2"/>
              <w:spacing w:line="360" w:lineRule="exact"/>
              <w:ind w:firstLine="465" w:firstLineChars="0"/>
              <w:rPr>
                <w:rFonts w:hint="eastAsia" w:ascii="宋体" w:hAnsi="宋体"/>
                <w:szCs w:val="24"/>
              </w:rPr>
            </w:pPr>
            <w:r>
              <w:rPr>
                <w:rFonts w:hint="eastAsia" w:ascii="宋体" w:hAnsi="宋体"/>
                <w:szCs w:val="24"/>
              </w:rPr>
              <w:t>国    籍</w:t>
            </w:r>
          </w:p>
        </w:tc>
        <w:tc>
          <w:tcPr>
            <w:tcW w:w="1724" w:type="dxa"/>
            <w:vAlign w:val="center"/>
          </w:tcPr>
          <w:p>
            <w:pPr>
              <w:pStyle w:val="2"/>
              <w:spacing w:line="360" w:lineRule="exact"/>
              <w:ind w:firstLine="465" w:firstLineChars="0"/>
              <w:rPr>
                <w:rFonts w:hint="eastAsia"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工作单位</w:t>
            </w:r>
          </w:p>
        </w:tc>
        <w:tc>
          <w:tcPr>
            <w:tcW w:w="7910" w:type="dxa"/>
            <w:gridSpan w:val="5"/>
            <w:vAlign w:val="center"/>
          </w:tcPr>
          <w:p>
            <w:pPr>
              <w:pStyle w:val="2"/>
              <w:spacing w:line="360" w:lineRule="exact"/>
              <w:ind w:firstLine="465" w:firstLineChars="0"/>
              <w:rPr>
                <w:rFonts w:hint="eastAsia" w:ascii="宋体" w:hAnsi="宋体"/>
                <w:szCs w:val="24"/>
              </w:rPr>
            </w:pPr>
            <w:r>
              <w:rPr>
                <w:rFonts w:hint="eastAsia" w:ascii="宋体" w:hAnsi="宋体"/>
                <w:szCs w:val="24"/>
              </w:rPr>
              <w:t>大连市产品质量检测研究院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ind w:firstLine="465" w:firstLineChars="0"/>
              <w:rPr>
                <w:rFonts w:hint="eastAsia" w:ascii="宋体" w:hAnsi="宋体"/>
                <w:szCs w:val="24"/>
              </w:rPr>
            </w:pPr>
            <w:r>
              <w:rPr>
                <w:rFonts w:hint="eastAsia" w:ascii="宋体" w:hAnsi="宋体"/>
                <w:szCs w:val="24"/>
              </w:rPr>
              <w:t>完成单位</w:t>
            </w:r>
          </w:p>
        </w:tc>
        <w:tc>
          <w:tcPr>
            <w:tcW w:w="7910" w:type="dxa"/>
            <w:gridSpan w:val="5"/>
            <w:vAlign w:val="center"/>
          </w:tcPr>
          <w:p>
            <w:pPr>
              <w:pStyle w:val="2"/>
              <w:spacing w:line="360" w:lineRule="exact"/>
              <w:ind w:firstLine="465" w:firstLineChars="0"/>
              <w:rPr>
                <w:rFonts w:hint="eastAsia" w:ascii="宋体" w:hAnsi="宋体"/>
                <w:szCs w:val="24"/>
              </w:rPr>
            </w:pPr>
            <w:r>
              <w:rPr>
                <w:rFonts w:hint="eastAsia" w:ascii="宋体" w:hAnsi="宋体"/>
                <w:szCs w:val="24"/>
              </w:rPr>
              <w:t>大连市产品质量检测研究院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ind w:firstLine="0" w:firstLineChars="0"/>
              <w:rPr>
                <w:rFonts w:ascii="宋体" w:hAnsi="宋体"/>
                <w:sz w:val="21"/>
                <w:szCs w:val="21"/>
              </w:rPr>
            </w:pPr>
            <w:r>
              <w:rPr>
                <w:rFonts w:ascii="宋体" w:hAnsi="宋体"/>
                <w:sz w:val="21"/>
                <w:szCs w:val="21"/>
              </w:rPr>
              <w:t>对本项目</w:t>
            </w:r>
            <w:r>
              <w:rPr>
                <w:rFonts w:hint="eastAsia" w:ascii="宋体" w:hAnsi="宋体"/>
                <w:sz w:val="21"/>
                <w:szCs w:val="21"/>
              </w:rPr>
              <w:t>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465" w:firstLineChars="0"/>
              <w:rPr>
                <w:rFonts w:ascii="宋体" w:hAnsi="宋体"/>
                <w:szCs w:val="24"/>
              </w:rPr>
            </w:pPr>
            <w:r>
              <w:rPr>
                <w:rFonts w:hint="eastAsia" w:ascii="宋体" w:hAnsi="宋体"/>
                <w:szCs w:val="24"/>
              </w:rPr>
              <w:t>与第</w:t>
            </w:r>
            <w:r>
              <w:rPr>
                <w:rFonts w:ascii="宋体" w:hAnsi="宋体"/>
                <w:szCs w:val="24"/>
              </w:rPr>
              <w:t>1</w:t>
            </w:r>
            <w:r>
              <w:rPr>
                <w:rFonts w:hint="eastAsia" w:ascii="宋体" w:hAnsi="宋体"/>
                <w:szCs w:val="24"/>
              </w:rPr>
              <w:t>完成人共同负责制定国家标准GB/T20188-2016《小麦粉中溴酸盐的测定 离子色谱法》，并共同获得湖北省2008年度科技进步二等奖1项，主持制定国家标准GB/T 21533-2008 《蜂蜜中淀粉糖浆的测定 离子色谱法》</w:t>
            </w:r>
            <w:r>
              <w:rPr>
                <w:rFonts w:hint="eastAsia" w:ascii="宋体" w:hAnsi="宋体"/>
                <w:sz w:val="21"/>
                <w:szCs w:val="21"/>
              </w:rPr>
              <w:t>。</w:t>
            </w:r>
            <w:r>
              <w:rPr>
                <w:rFonts w:hint="eastAsia" w:ascii="宋体" w:hAnsi="宋体"/>
                <w:szCs w:val="24"/>
              </w:rPr>
              <w:t>投入工作量占本人总工作量的70%。</w:t>
            </w:r>
          </w:p>
          <w:p>
            <w:pPr>
              <w:pStyle w:val="2"/>
              <w:spacing w:line="360" w:lineRule="exact"/>
              <w:ind w:firstLine="465" w:firstLineChars="0"/>
              <w:rPr>
                <w:rFonts w:ascii="宋体" w:hAnsi="宋体"/>
                <w:szCs w:val="24"/>
              </w:rPr>
            </w:pPr>
          </w:p>
          <w:p>
            <w:pPr>
              <w:pStyle w:val="2"/>
              <w:spacing w:line="360" w:lineRule="exact"/>
              <w:ind w:firstLine="465" w:firstLineChars="0"/>
              <w:rPr>
                <w:rFonts w:ascii="宋体" w:hAnsi="宋体"/>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p/>
    <w:p/>
    <w:p/>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姓    名</w:t>
            </w:r>
          </w:p>
        </w:tc>
        <w:tc>
          <w:tcPr>
            <w:tcW w:w="2081" w:type="dxa"/>
            <w:vAlign w:val="center"/>
          </w:tcPr>
          <w:p>
            <w:pPr>
              <w:pStyle w:val="2"/>
              <w:spacing w:line="360" w:lineRule="exact"/>
              <w:ind w:firstLine="465" w:firstLineChars="0"/>
              <w:rPr>
                <w:rFonts w:hint="eastAsia" w:ascii="宋体" w:hAnsi="宋体"/>
                <w:szCs w:val="24"/>
              </w:rPr>
            </w:pPr>
            <w:r>
              <w:rPr>
                <w:rFonts w:hint="eastAsia" w:ascii="宋体" w:hAnsi="宋体"/>
                <w:szCs w:val="24"/>
              </w:rPr>
              <w:t>崔鹤</w:t>
            </w:r>
          </w:p>
        </w:tc>
        <w:tc>
          <w:tcPr>
            <w:tcW w:w="1417" w:type="dxa"/>
            <w:vAlign w:val="center"/>
          </w:tcPr>
          <w:p>
            <w:pPr>
              <w:pStyle w:val="2"/>
              <w:spacing w:line="360" w:lineRule="exact"/>
              <w:ind w:firstLine="465" w:firstLineChars="0"/>
              <w:rPr>
                <w:rFonts w:hint="eastAsia" w:ascii="宋体" w:hAnsi="宋体"/>
                <w:szCs w:val="24"/>
              </w:rPr>
            </w:pPr>
            <w:r>
              <w:rPr>
                <w:rFonts w:hint="eastAsia" w:ascii="宋体" w:hAnsi="宋体"/>
                <w:szCs w:val="24"/>
              </w:rPr>
              <w:t>性   别</w:t>
            </w:r>
          </w:p>
        </w:tc>
        <w:tc>
          <w:tcPr>
            <w:tcW w:w="1610" w:type="dxa"/>
            <w:vAlign w:val="center"/>
          </w:tcPr>
          <w:p>
            <w:pPr>
              <w:pStyle w:val="2"/>
              <w:spacing w:line="360" w:lineRule="exact"/>
              <w:ind w:firstLine="465" w:firstLineChars="0"/>
              <w:rPr>
                <w:rFonts w:hint="eastAsia" w:ascii="宋体" w:hAnsi="宋体"/>
                <w:szCs w:val="24"/>
              </w:rPr>
            </w:pPr>
            <w:r>
              <w:rPr>
                <w:rFonts w:hint="eastAsia" w:ascii="宋体" w:hAnsi="宋体"/>
                <w:szCs w:val="24"/>
              </w:rPr>
              <w:t>男</w:t>
            </w:r>
          </w:p>
        </w:tc>
        <w:tc>
          <w:tcPr>
            <w:tcW w:w="1078" w:type="dxa"/>
            <w:vAlign w:val="center"/>
          </w:tcPr>
          <w:p>
            <w:pPr>
              <w:pStyle w:val="2"/>
              <w:spacing w:line="360" w:lineRule="exact"/>
              <w:ind w:firstLine="465" w:firstLineChars="0"/>
              <w:rPr>
                <w:rFonts w:hint="eastAsia" w:ascii="宋体" w:hAnsi="宋体"/>
                <w:szCs w:val="24"/>
              </w:rPr>
            </w:pPr>
            <w:r>
              <w:rPr>
                <w:rFonts w:hint="eastAsia" w:ascii="宋体" w:hAnsi="宋体"/>
                <w:szCs w:val="24"/>
              </w:rPr>
              <w:t>排名</w:t>
            </w:r>
          </w:p>
        </w:tc>
        <w:tc>
          <w:tcPr>
            <w:tcW w:w="1724" w:type="dxa"/>
            <w:vAlign w:val="center"/>
          </w:tcPr>
          <w:p>
            <w:pPr>
              <w:pStyle w:val="2"/>
              <w:spacing w:line="360" w:lineRule="exact"/>
              <w:ind w:firstLine="465" w:firstLineChars="0"/>
              <w:rPr>
                <w:rFonts w:hint="eastAsia" w:ascii="宋体" w:hAnsi="宋体"/>
                <w:szCs w:val="24"/>
              </w:rPr>
            </w:pPr>
            <w:r>
              <w:rPr>
                <w:rFonts w:hint="eastAsia" w:ascii="宋体" w:hAnsi="宋体"/>
                <w:szCs w:val="24"/>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行政职务</w:t>
            </w:r>
          </w:p>
        </w:tc>
        <w:tc>
          <w:tcPr>
            <w:tcW w:w="2081" w:type="dxa"/>
            <w:vAlign w:val="center"/>
          </w:tcPr>
          <w:p>
            <w:pPr>
              <w:pStyle w:val="2"/>
              <w:spacing w:line="360" w:lineRule="exact"/>
              <w:ind w:firstLine="465" w:firstLineChars="0"/>
              <w:rPr>
                <w:rFonts w:hint="eastAsia" w:ascii="宋体" w:hAnsi="宋体"/>
                <w:szCs w:val="24"/>
              </w:rPr>
            </w:pPr>
            <w:r>
              <w:rPr>
                <w:rFonts w:hint="eastAsia" w:ascii="宋体" w:hAnsi="宋体"/>
                <w:szCs w:val="24"/>
              </w:rPr>
              <w:t>无</w:t>
            </w:r>
          </w:p>
        </w:tc>
        <w:tc>
          <w:tcPr>
            <w:tcW w:w="1417" w:type="dxa"/>
            <w:vAlign w:val="center"/>
          </w:tcPr>
          <w:p>
            <w:pPr>
              <w:pStyle w:val="2"/>
              <w:spacing w:line="360" w:lineRule="exact"/>
              <w:ind w:firstLine="465" w:firstLineChars="0"/>
              <w:rPr>
                <w:rFonts w:hint="eastAsia" w:ascii="宋体" w:hAnsi="宋体"/>
                <w:szCs w:val="24"/>
              </w:rPr>
            </w:pPr>
            <w:r>
              <w:rPr>
                <w:rFonts w:hint="eastAsia" w:ascii="宋体" w:hAnsi="宋体"/>
                <w:szCs w:val="24"/>
              </w:rPr>
              <w:t>技术职称</w:t>
            </w:r>
          </w:p>
        </w:tc>
        <w:tc>
          <w:tcPr>
            <w:tcW w:w="1610" w:type="dxa"/>
            <w:vAlign w:val="center"/>
          </w:tcPr>
          <w:p>
            <w:pPr>
              <w:pStyle w:val="2"/>
              <w:spacing w:line="360" w:lineRule="exact"/>
              <w:ind w:firstLine="465" w:firstLineChars="0"/>
              <w:rPr>
                <w:rFonts w:hint="eastAsia" w:ascii="宋体" w:hAnsi="宋体"/>
                <w:szCs w:val="24"/>
              </w:rPr>
            </w:pPr>
            <w:r>
              <w:rPr>
                <w:rFonts w:hint="eastAsia" w:ascii="宋体" w:hAnsi="宋体"/>
                <w:szCs w:val="24"/>
              </w:rPr>
              <w:t>研究员</w:t>
            </w:r>
          </w:p>
        </w:tc>
        <w:tc>
          <w:tcPr>
            <w:tcW w:w="1078" w:type="dxa"/>
            <w:vAlign w:val="center"/>
          </w:tcPr>
          <w:p>
            <w:pPr>
              <w:pStyle w:val="2"/>
              <w:spacing w:line="360" w:lineRule="exact"/>
              <w:ind w:firstLine="465" w:firstLineChars="0"/>
              <w:rPr>
                <w:rFonts w:hint="eastAsia" w:ascii="宋体" w:hAnsi="宋体"/>
                <w:szCs w:val="24"/>
              </w:rPr>
            </w:pPr>
            <w:r>
              <w:rPr>
                <w:rFonts w:hint="eastAsia" w:ascii="宋体" w:hAnsi="宋体"/>
                <w:szCs w:val="24"/>
              </w:rPr>
              <w:t>国    籍</w:t>
            </w:r>
          </w:p>
        </w:tc>
        <w:tc>
          <w:tcPr>
            <w:tcW w:w="1724" w:type="dxa"/>
            <w:vAlign w:val="center"/>
          </w:tcPr>
          <w:p>
            <w:pPr>
              <w:pStyle w:val="2"/>
              <w:spacing w:line="360" w:lineRule="exact"/>
              <w:ind w:firstLine="465" w:firstLineChars="0"/>
              <w:rPr>
                <w:rFonts w:hint="eastAsia"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ind w:firstLine="465" w:firstLineChars="0"/>
              <w:rPr>
                <w:rFonts w:hint="eastAsia" w:ascii="宋体" w:hAnsi="宋体"/>
                <w:szCs w:val="24"/>
              </w:rPr>
            </w:pPr>
            <w:r>
              <w:rPr>
                <w:rFonts w:hint="eastAsia" w:ascii="宋体" w:hAnsi="宋体"/>
                <w:szCs w:val="24"/>
              </w:rPr>
              <w:t>工作单位</w:t>
            </w:r>
          </w:p>
        </w:tc>
        <w:tc>
          <w:tcPr>
            <w:tcW w:w="7910" w:type="dxa"/>
            <w:gridSpan w:val="5"/>
            <w:vAlign w:val="center"/>
          </w:tcPr>
          <w:p>
            <w:pPr>
              <w:pStyle w:val="2"/>
              <w:spacing w:line="360" w:lineRule="exact"/>
              <w:ind w:firstLine="465" w:firstLineChars="0"/>
              <w:rPr>
                <w:rFonts w:hint="eastAsia" w:ascii="宋体" w:hAnsi="宋体"/>
                <w:szCs w:val="24"/>
              </w:rPr>
            </w:pPr>
            <w:r>
              <w:rPr>
                <w:rFonts w:hint="eastAsia" w:ascii="宋体" w:hAnsi="宋体"/>
                <w:szCs w:val="24"/>
              </w:rPr>
              <w:t>山东出入境检验检疫局检验检疫技术中心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ind w:firstLine="465" w:firstLineChars="0"/>
              <w:rPr>
                <w:rFonts w:hint="eastAsia" w:ascii="宋体" w:hAnsi="宋体"/>
                <w:szCs w:val="24"/>
              </w:rPr>
            </w:pPr>
            <w:r>
              <w:rPr>
                <w:rFonts w:hint="eastAsia" w:ascii="宋体" w:hAnsi="宋体"/>
                <w:szCs w:val="24"/>
              </w:rPr>
              <w:t>完成单位</w:t>
            </w:r>
          </w:p>
        </w:tc>
        <w:tc>
          <w:tcPr>
            <w:tcW w:w="7910" w:type="dxa"/>
            <w:gridSpan w:val="5"/>
            <w:vAlign w:val="center"/>
          </w:tcPr>
          <w:p>
            <w:pPr>
              <w:pStyle w:val="2"/>
              <w:spacing w:line="360" w:lineRule="exact"/>
              <w:ind w:firstLine="465" w:firstLineChars="0"/>
              <w:rPr>
                <w:rFonts w:hint="eastAsia" w:ascii="宋体" w:hAnsi="宋体"/>
                <w:szCs w:val="24"/>
              </w:rPr>
            </w:pPr>
            <w:r>
              <w:rPr>
                <w:rFonts w:hint="eastAsia" w:ascii="宋体" w:hAnsi="宋体"/>
                <w:szCs w:val="24"/>
              </w:rPr>
              <w:t>山东出入境检验检疫局检验检疫技术中心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465" w:firstLineChars="0"/>
              <w:rPr>
                <w:rFonts w:hint="eastAsia"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0" w:hRule="atLeast"/>
          <w:jc w:val="center"/>
        </w:trPr>
        <w:tc>
          <w:tcPr>
            <w:tcW w:w="9787" w:type="dxa"/>
            <w:gridSpan w:val="6"/>
          </w:tcPr>
          <w:p>
            <w:pPr>
              <w:pStyle w:val="2"/>
              <w:spacing w:line="360" w:lineRule="exact"/>
              <w:ind w:firstLine="465" w:firstLineChars="0"/>
              <w:rPr>
                <w:rFonts w:hint="eastAsia" w:ascii="宋体" w:hAnsi="宋体"/>
                <w:szCs w:val="24"/>
              </w:rPr>
            </w:pPr>
            <w:r>
              <w:rPr>
                <w:rFonts w:hint="eastAsia" w:ascii="宋体" w:hAnsi="宋体"/>
                <w:szCs w:val="24"/>
              </w:rPr>
              <w:t>项目主要完成人，参与项目申报，开展具体实验研究。作为承担科技部国家重大科学仪器设备开发专项“多功能离子色谱仪的开发与产业化”（项目总经费四千万元）首席专家，同时也是我国离子色谱专业委员会委员和知名专家，指导并参与离子色谱对有机化工品、矿产石中阴离子的测定方法，参与本项目中2项离子色谱法行业标准的试验研究工作、方法验证工作以及标准制定工作。项目完成人在该项目研发工作中投入的工作量占本人总工作量的百分五十工作量。旁证材料：SN/T2993-2011（排名第4）；SN/T 2994-2011（排名第四）。</w:t>
            </w: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p>
            <w:pPr>
              <w:pStyle w:val="2"/>
              <w:spacing w:line="360" w:lineRule="exact"/>
              <w:ind w:firstLine="465" w:firstLineChars="0"/>
              <w:rPr>
                <w:rFonts w:hint="eastAsia" w:ascii="宋体" w:hAnsi="宋体"/>
                <w:szCs w:val="24"/>
              </w:rPr>
            </w:pPr>
          </w:p>
        </w:tc>
      </w:tr>
    </w:tbl>
    <w:p>
      <w:pPr>
        <w:pStyle w:val="2"/>
        <w:ind w:firstLine="0" w:firstLineChars="0"/>
        <w:outlineLvl w:val="1"/>
        <w:rPr>
          <w:rFonts w:ascii="宋体" w:hAnsi="宋体"/>
          <w:sz w:val="21"/>
          <w:szCs w:val="21"/>
        </w:rPr>
      </w:pP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姓    名</w:t>
            </w:r>
          </w:p>
        </w:tc>
        <w:tc>
          <w:tcPr>
            <w:tcW w:w="2081" w:type="dxa"/>
            <w:vAlign w:val="center"/>
          </w:tcPr>
          <w:p>
            <w:pPr>
              <w:pStyle w:val="2"/>
              <w:spacing w:line="390" w:lineRule="exact"/>
              <w:rPr>
                <w:rFonts w:ascii="宋体" w:hAnsi="宋体"/>
                <w:szCs w:val="24"/>
              </w:rPr>
            </w:pPr>
            <w:r>
              <w:rPr>
                <w:rFonts w:hint="eastAsia" w:ascii="宋体" w:hAnsi="宋体"/>
                <w:szCs w:val="24"/>
              </w:rPr>
              <w:t>叶诚</w:t>
            </w:r>
          </w:p>
        </w:tc>
        <w:tc>
          <w:tcPr>
            <w:tcW w:w="1417" w:type="dxa"/>
            <w:vAlign w:val="center"/>
          </w:tcPr>
          <w:p>
            <w:pPr>
              <w:pStyle w:val="2"/>
              <w:spacing w:line="390" w:lineRule="exact"/>
              <w:ind w:firstLine="0" w:firstLineChars="0"/>
              <w:rPr>
                <w:rFonts w:ascii="宋体" w:hAnsi="宋体"/>
                <w:szCs w:val="24"/>
              </w:rPr>
            </w:pPr>
            <w:r>
              <w:rPr>
                <w:rFonts w:hint="eastAsia" w:ascii="宋体" w:hAnsi="宋体"/>
                <w:szCs w:val="24"/>
              </w:rPr>
              <w:t>性   别</w:t>
            </w:r>
          </w:p>
        </w:tc>
        <w:tc>
          <w:tcPr>
            <w:tcW w:w="1610" w:type="dxa"/>
            <w:vAlign w:val="center"/>
          </w:tcPr>
          <w:p>
            <w:pPr>
              <w:pStyle w:val="2"/>
              <w:spacing w:line="390" w:lineRule="exact"/>
              <w:rPr>
                <w:rFonts w:ascii="宋体" w:hAnsi="宋体"/>
                <w:szCs w:val="24"/>
              </w:rPr>
            </w:pPr>
            <w:r>
              <w:rPr>
                <w:rFonts w:hint="eastAsia" w:ascii="宋体" w:hAnsi="宋体"/>
                <w:szCs w:val="24"/>
              </w:rPr>
              <w:t>男</w:t>
            </w:r>
          </w:p>
        </w:tc>
        <w:tc>
          <w:tcPr>
            <w:tcW w:w="1078" w:type="dxa"/>
            <w:vAlign w:val="center"/>
          </w:tcPr>
          <w:p>
            <w:pPr>
              <w:pStyle w:val="2"/>
              <w:spacing w:line="390" w:lineRule="exact"/>
              <w:ind w:firstLine="0" w:firstLineChars="0"/>
              <w:rPr>
                <w:rFonts w:ascii="宋体" w:hAnsi="宋体"/>
                <w:szCs w:val="24"/>
              </w:rPr>
            </w:pPr>
            <w:r>
              <w:rPr>
                <w:rFonts w:hint="eastAsia" w:ascii="宋体" w:hAnsi="宋体"/>
                <w:szCs w:val="24"/>
              </w:rPr>
              <w:t>排   名</w:t>
            </w:r>
          </w:p>
        </w:tc>
        <w:tc>
          <w:tcPr>
            <w:tcW w:w="1724" w:type="dxa"/>
            <w:vAlign w:val="center"/>
          </w:tcPr>
          <w:p>
            <w:pPr>
              <w:pStyle w:val="2"/>
              <w:spacing w:line="390" w:lineRule="exact"/>
              <w:rPr>
                <w:rFonts w:ascii="宋体" w:hAnsi="宋体"/>
                <w:szCs w:val="24"/>
              </w:rPr>
            </w:pPr>
            <w:r>
              <w:rPr>
                <w:rFonts w:hint="eastAsia" w:ascii="宋体" w:hAnsi="宋体"/>
                <w:szCs w:val="24"/>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行政职务</w:t>
            </w:r>
          </w:p>
        </w:tc>
        <w:tc>
          <w:tcPr>
            <w:tcW w:w="2081" w:type="dxa"/>
            <w:vAlign w:val="center"/>
          </w:tcPr>
          <w:p>
            <w:pPr>
              <w:pStyle w:val="2"/>
              <w:spacing w:line="390" w:lineRule="exact"/>
              <w:ind w:firstLine="0" w:firstLineChars="0"/>
              <w:rPr>
                <w:rFonts w:ascii="宋体" w:hAnsi="宋体"/>
                <w:szCs w:val="24"/>
              </w:rPr>
            </w:pPr>
            <w:r>
              <w:rPr>
                <w:rFonts w:hint="eastAsia" w:ascii="宋体" w:hAnsi="宋体"/>
                <w:szCs w:val="24"/>
              </w:rPr>
              <w:t>水产品检测实验室主任</w:t>
            </w:r>
          </w:p>
        </w:tc>
        <w:tc>
          <w:tcPr>
            <w:tcW w:w="1417" w:type="dxa"/>
            <w:vAlign w:val="center"/>
          </w:tcPr>
          <w:p>
            <w:pPr>
              <w:pStyle w:val="2"/>
              <w:spacing w:line="390" w:lineRule="exact"/>
              <w:ind w:firstLine="0" w:firstLineChars="0"/>
              <w:rPr>
                <w:rFonts w:ascii="宋体" w:hAnsi="宋体"/>
                <w:szCs w:val="24"/>
              </w:rPr>
            </w:pPr>
            <w:r>
              <w:rPr>
                <w:rFonts w:hint="eastAsia" w:ascii="宋体" w:hAnsi="宋体"/>
                <w:szCs w:val="24"/>
              </w:rPr>
              <w:t>技术职称</w:t>
            </w:r>
          </w:p>
        </w:tc>
        <w:tc>
          <w:tcPr>
            <w:tcW w:w="1610" w:type="dxa"/>
            <w:vAlign w:val="center"/>
          </w:tcPr>
          <w:p>
            <w:pPr>
              <w:pStyle w:val="2"/>
              <w:spacing w:line="390" w:lineRule="exact"/>
              <w:ind w:firstLine="0" w:firstLineChars="0"/>
              <w:rPr>
                <w:rFonts w:ascii="宋体" w:hAnsi="宋体"/>
                <w:szCs w:val="24"/>
              </w:rPr>
            </w:pPr>
            <w:r>
              <w:rPr>
                <w:rFonts w:hint="eastAsia" w:ascii="宋体" w:hAnsi="宋体"/>
                <w:szCs w:val="24"/>
              </w:rPr>
              <w:t>高级工程师</w:t>
            </w:r>
          </w:p>
        </w:tc>
        <w:tc>
          <w:tcPr>
            <w:tcW w:w="1078" w:type="dxa"/>
            <w:vAlign w:val="center"/>
          </w:tcPr>
          <w:p>
            <w:pPr>
              <w:pStyle w:val="2"/>
              <w:spacing w:line="390" w:lineRule="exact"/>
              <w:ind w:firstLine="0" w:firstLineChars="0"/>
              <w:rPr>
                <w:rFonts w:ascii="宋体" w:hAnsi="宋体"/>
                <w:szCs w:val="24"/>
              </w:rPr>
            </w:pPr>
            <w:r>
              <w:rPr>
                <w:rFonts w:hint="eastAsia" w:ascii="宋体" w:hAnsi="宋体"/>
                <w:szCs w:val="24"/>
              </w:rPr>
              <w:t>国   籍</w:t>
            </w:r>
          </w:p>
        </w:tc>
        <w:tc>
          <w:tcPr>
            <w:tcW w:w="1724" w:type="dxa"/>
            <w:vAlign w:val="center"/>
          </w:tcPr>
          <w:p>
            <w:pPr>
              <w:pStyle w:val="2"/>
              <w:spacing w:line="390" w:lineRule="exact"/>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工作单位</w:t>
            </w:r>
          </w:p>
        </w:tc>
        <w:tc>
          <w:tcPr>
            <w:tcW w:w="7910" w:type="dxa"/>
            <w:gridSpan w:val="5"/>
            <w:vAlign w:val="center"/>
          </w:tcPr>
          <w:p>
            <w:pPr>
              <w:pStyle w:val="2"/>
              <w:spacing w:line="390" w:lineRule="exact"/>
              <w:rPr>
                <w:rFonts w:ascii="宋体" w:hAnsi="宋体"/>
                <w:szCs w:val="24"/>
              </w:rPr>
            </w:pPr>
            <w:r>
              <w:rPr>
                <w:rFonts w:hint="eastAsia" w:ascii="宋体" w:hAnsi="宋体"/>
                <w:szCs w:val="24"/>
              </w:rPr>
              <w:t>湖北出入境检验检疫局检验检疫技术中心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90" w:lineRule="exact"/>
              <w:rPr>
                <w:rFonts w:ascii="宋体" w:hAnsi="宋体"/>
                <w:szCs w:val="24"/>
              </w:rPr>
            </w:pPr>
            <w:r>
              <w:rPr>
                <w:rFonts w:hint="eastAsia" w:ascii="宋体" w:hAnsi="宋体"/>
                <w:szCs w:val="24"/>
              </w:rPr>
              <w:t>完成单位</w:t>
            </w:r>
          </w:p>
        </w:tc>
        <w:tc>
          <w:tcPr>
            <w:tcW w:w="7910" w:type="dxa"/>
            <w:gridSpan w:val="5"/>
            <w:vAlign w:val="center"/>
          </w:tcPr>
          <w:p>
            <w:pPr>
              <w:pStyle w:val="2"/>
              <w:spacing w:line="390" w:lineRule="exact"/>
              <w:rPr>
                <w:rFonts w:ascii="宋体" w:hAnsi="宋体"/>
                <w:szCs w:val="24"/>
              </w:rPr>
            </w:pPr>
            <w:r>
              <w:rPr>
                <w:rFonts w:hint="eastAsia" w:ascii="宋体" w:hAnsi="宋体"/>
                <w:szCs w:val="24"/>
              </w:rPr>
              <w:t>湖北出入境检验检疫局检验检疫技术中心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904" w:hRule="atLeast"/>
          <w:jc w:val="center"/>
        </w:trPr>
        <w:tc>
          <w:tcPr>
            <w:tcW w:w="9787" w:type="dxa"/>
            <w:gridSpan w:val="6"/>
          </w:tcPr>
          <w:p>
            <w:pPr>
              <w:pStyle w:val="2"/>
              <w:spacing w:line="390" w:lineRule="exact"/>
              <w:rPr>
                <w:rFonts w:ascii="宋体" w:hAnsi="宋体"/>
                <w:szCs w:val="24"/>
              </w:rPr>
            </w:pPr>
            <w:r>
              <w:rPr>
                <w:rFonts w:hint="eastAsia" w:ascii="宋体" w:hAnsi="宋体"/>
                <w:szCs w:val="24"/>
              </w:rPr>
              <w:t>项目主要完成人，参与项目申报，开展具体实验研究。作为项目第一完成人主要助手之一，从2007年起，全程参与组织不同含量铜精矿、铁矿石中含氟和含氯样品的样品筛选，全程参与离子色谱测定铜精矿和铁矿石中氟和氯的方法试验研究工作、方法验证工作以及国家标准制定工作。项目完成人在该项目研发工作中投入的工作量占本人总工作量的百分之七十工作量。旁证材料： 参与GB/T6730.69.12-2010《铁矿石 氟和氯含量的测定 离子色谱法》等国家标准的研制。</w:t>
            </w: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tc>
      </w:tr>
    </w:tbl>
    <w:p>
      <w:r>
        <w:br w:type="page"/>
      </w: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187"/>
        <w:gridCol w:w="16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姓    名</w:t>
            </w:r>
          </w:p>
        </w:tc>
        <w:tc>
          <w:tcPr>
            <w:tcW w:w="2081" w:type="dxa"/>
            <w:vAlign w:val="center"/>
          </w:tcPr>
          <w:p>
            <w:pPr>
              <w:pStyle w:val="2"/>
              <w:spacing w:line="390" w:lineRule="exact"/>
              <w:rPr>
                <w:rFonts w:ascii="宋体" w:hAnsi="宋体"/>
                <w:szCs w:val="24"/>
              </w:rPr>
            </w:pPr>
            <w:r>
              <w:rPr>
                <w:rFonts w:hint="eastAsia" w:ascii="宋体" w:hAnsi="宋体"/>
                <w:szCs w:val="24"/>
              </w:rPr>
              <w:t>钟莺莺</w:t>
            </w:r>
          </w:p>
        </w:tc>
        <w:tc>
          <w:tcPr>
            <w:tcW w:w="1417" w:type="dxa"/>
            <w:vAlign w:val="center"/>
          </w:tcPr>
          <w:p>
            <w:pPr>
              <w:pStyle w:val="2"/>
              <w:spacing w:line="390" w:lineRule="exact"/>
              <w:ind w:firstLine="0" w:firstLineChars="0"/>
              <w:rPr>
                <w:rFonts w:ascii="宋体" w:hAnsi="宋体"/>
                <w:szCs w:val="24"/>
              </w:rPr>
            </w:pPr>
            <w:r>
              <w:rPr>
                <w:rFonts w:hint="eastAsia" w:ascii="宋体" w:hAnsi="宋体"/>
                <w:szCs w:val="24"/>
              </w:rPr>
              <w:t>性   别</w:t>
            </w:r>
          </w:p>
        </w:tc>
        <w:tc>
          <w:tcPr>
            <w:tcW w:w="1610" w:type="dxa"/>
            <w:vAlign w:val="center"/>
          </w:tcPr>
          <w:p>
            <w:pPr>
              <w:pStyle w:val="2"/>
              <w:spacing w:line="390" w:lineRule="exact"/>
              <w:rPr>
                <w:rFonts w:ascii="宋体" w:hAnsi="宋体"/>
                <w:szCs w:val="24"/>
              </w:rPr>
            </w:pPr>
            <w:r>
              <w:rPr>
                <w:rFonts w:hint="eastAsia" w:ascii="宋体" w:hAnsi="宋体"/>
                <w:szCs w:val="24"/>
              </w:rPr>
              <w:t>女</w:t>
            </w:r>
          </w:p>
        </w:tc>
        <w:tc>
          <w:tcPr>
            <w:tcW w:w="1187" w:type="dxa"/>
            <w:vAlign w:val="center"/>
          </w:tcPr>
          <w:p>
            <w:pPr>
              <w:pStyle w:val="2"/>
              <w:spacing w:line="390" w:lineRule="exact"/>
              <w:ind w:firstLine="0" w:firstLineChars="0"/>
              <w:rPr>
                <w:rFonts w:ascii="宋体" w:hAnsi="宋体"/>
                <w:szCs w:val="24"/>
              </w:rPr>
            </w:pPr>
            <w:r>
              <w:rPr>
                <w:rFonts w:hint="eastAsia" w:ascii="宋体" w:hAnsi="宋体"/>
                <w:szCs w:val="24"/>
              </w:rPr>
              <w:t>排  名</w:t>
            </w:r>
          </w:p>
        </w:tc>
        <w:tc>
          <w:tcPr>
            <w:tcW w:w="1615" w:type="dxa"/>
            <w:vAlign w:val="center"/>
          </w:tcPr>
          <w:p>
            <w:pPr>
              <w:pStyle w:val="2"/>
              <w:spacing w:line="390" w:lineRule="exact"/>
              <w:rPr>
                <w:rFonts w:ascii="宋体" w:hAnsi="宋体"/>
                <w:szCs w:val="24"/>
              </w:rPr>
            </w:pPr>
            <w:r>
              <w:rPr>
                <w:rFonts w:hint="eastAsia" w:ascii="宋体" w:hAnsi="宋体"/>
                <w:szCs w:val="24"/>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行政职务</w:t>
            </w:r>
          </w:p>
        </w:tc>
        <w:tc>
          <w:tcPr>
            <w:tcW w:w="2081" w:type="dxa"/>
            <w:vAlign w:val="center"/>
          </w:tcPr>
          <w:p>
            <w:pPr>
              <w:pStyle w:val="2"/>
              <w:spacing w:line="390" w:lineRule="exact"/>
              <w:ind w:firstLine="0" w:firstLineChars="0"/>
              <w:rPr>
                <w:rFonts w:ascii="宋体" w:hAnsi="宋体"/>
                <w:szCs w:val="24"/>
              </w:rPr>
            </w:pPr>
            <w:r>
              <w:rPr>
                <w:rFonts w:hint="eastAsia" w:ascii="宋体" w:hAnsi="宋体"/>
                <w:szCs w:val="24"/>
              </w:rPr>
              <w:t>理化室副主任</w:t>
            </w:r>
          </w:p>
        </w:tc>
        <w:tc>
          <w:tcPr>
            <w:tcW w:w="1417" w:type="dxa"/>
            <w:vAlign w:val="center"/>
          </w:tcPr>
          <w:p>
            <w:pPr>
              <w:pStyle w:val="2"/>
              <w:spacing w:line="390" w:lineRule="exact"/>
              <w:ind w:firstLine="0" w:firstLineChars="0"/>
              <w:rPr>
                <w:rFonts w:ascii="宋体" w:hAnsi="宋体"/>
                <w:szCs w:val="24"/>
              </w:rPr>
            </w:pPr>
            <w:r>
              <w:rPr>
                <w:rFonts w:hint="eastAsia" w:ascii="宋体" w:hAnsi="宋体"/>
                <w:szCs w:val="24"/>
              </w:rPr>
              <w:t>技术职称</w:t>
            </w:r>
          </w:p>
        </w:tc>
        <w:tc>
          <w:tcPr>
            <w:tcW w:w="1610" w:type="dxa"/>
            <w:vAlign w:val="center"/>
          </w:tcPr>
          <w:p>
            <w:pPr>
              <w:pStyle w:val="2"/>
              <w:spacing w:line="390" w:lineRule="exact"/>
              <w:ind w:firstLine="0" w:firstLineChars="0"/>
              <w:rPr>
                <w:rFonts w:ascii="宋体" w:hAnsi="宋体"/>
                <w:szCs w:val="24"/>
              </w:rPr>
            </w:pPr>
            <w:r>
              <w:rPr>
                <w:rFonts w:hint="eastAsia" w:ascii="宋体" w:hAnsi="宋体"/>
                <w:szCs w:val="24"/>
              </w:rPr>
              <w:t>高级工程师</w:t>
            </w:r>
          </w:p>
        </w:tc>
        <w:tc>
          <w:tcPr>
            <w:tcW w:w="1187" w:type="dxa"/>
            <w:vAlign w:val="center"/>
          </w:tcPr>
          <w:p>
            <w:pPr>
              <w:pStyle w:val="2"/>
              <w:spacing w:line="390" w:lineRule="exact"/>
              <w:ind w:firstLine="0" w:firstLineChars="0"/>
              <w:rPr>
                <w:rFonts w:ascii="宋体" w:hAnsi="宋体"/>
                <w:szCs w:val="24"/>
              </w:rPr>
            </w:pPr>
            <w:r>
              <w:rPr>
                <w:rFonts w:hint="eastAsia" w:ascii="宋体" w:hAnsi="宋体"/>
                <w:szCs w:val="24"/>
              </w:rPr>
              <w:t>国    籍</w:t>
            </w:r>
          </w:p>
        </w:tc>
        <w:tc>
          <w:tcPr>
            <w:tcW w:w="1615" w:type="dxa"/>
            <w:vAlign w:val="center"/>
          </w:tcPr>
          <w:p>
            <w:pPr>
              <w:pStyle w:val="2"/>
              <w:spacing w:line="390" w:lineRule="exact"/>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90" w:lineRule="exact"/>
              <w:rPr>
                <w:rFonts w:ascii="宋体" w:hAnsi="宋体"/>
                <w:szCs w:val="24"/>
              </w:rPr>
            </w:pPr>
            <w:r>
              <w:rPr>
                <w:rFonts w:hint="eastAsia" w:ascii="宋体" w:hAnsi="宋体"/>
                <w:szCs w:val="24"/>
              </w:rPr>
              <w:t>工作单位</w:t>
            </w:r>
          </w:p>
        </w:tc>
        <w:tc>
          <w:tcPr>
            <w:tcW w:w="7910" w:type="dxa"/>
            <w:gridSpan w:val="5"/>
            <w:vAlign w:val="center"/>
          </w:tcPr>
          <w:p>
            <w:pPr>
              <w:pStyle w:val="2"/>
              <w:spacing w:line="390" w:lineRule="exact"/>
              <w:rPr>
                <w:rFonts w:ascii="宋体" w:hAnsi="宋体"/>
                <w:szCs w:val="24"/>
              </w:rPr>
            </w:pPr>
            <w:r>
              <w:rPr>
                <w:rFonts w:hint="eastAsia" w:ascii="宋体" w:hAnsi="宋体"/>
                <w:szCs w:val="24"/>
              </w:rPr>
              <w:t>宁波出入境检验检疫局检验检疫技术中心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90" w:lineRule="exact"/>
              <w:rPr>
                <w:rFonts w:ascii="宋体" w:hAnsi="宋体"/>
                <w:szCs w:val="24"/>
              </w:rPr>
            </w:pPr>
            <w:r>
              <w:rPr>
                <w:rFonts w:hint="eastAsia" w:ascii="宋体" w:hAnsi="宋体"/>
                <w:szCs w:val="24"/>
              </w:rPr>
              <w:t>完成单位</w:t>
            </w:r>
          </w:p>
        </w:tc>
        <w:tc>
          <w:tcPr>
            <w:tcW w:w="7910" w:type="dxa"/>
            <w:gridSpan w:val="5"/>
            <w:vAlign w:val="center"/>
          </w:tcPr>
          <w:p>
            <w:pPr>
              <w:pStyle w:val="2"/>
              <w:spacing w:line="390" w:lineRule="exact"/>
              <w:rPr>
                <w:rFonts w:ascii="宋体" w:hAnsi="宋体"/>
                <w:szCs w:val="24"/>
              </w:rPr>
            </w:pPr>
            <w:r>
              <w:rPr>
                <w:rFonts w:hint="eastAsia" w:ascii="宋体" w:hAnsi="宋体"/>
                <w:szCs w:val="24"/>
              </w:rPr>
              <w:t>浙江大学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90" w:lineRule="exact"/>
              <w:rPr>
                <w:rFonts w:ascii="宋体" w:hAnsi="宋体"/>
                <w:szCs w:val="24"/>
              </w:rPr>
            </w:pPr>
            <w:r>
              <w:rPr>
                <w:rFonts w:hint="eastAsia" w:ascii="宋体" w:hAnsi="宋体"/>
                <w:szCs w:val="24"/>
              </w:rPr>
              <w:t>项目主要完成人，在本项目中作为第一发明人申请了4项离子色谱发明专利，围绕离子色谱分析的关键技术做了大量的原始创新工作，在国内外首次采用碳纳米管对离子色谱填料的机械性能进行加强，并在复杂样品前处理工作中进行了大量的研究和实践，发表SCI论文1篇。</w:t>
            </w:r>
          </w:p>
          <w:p>
            <w:pPr>
              <w:pStyle w:val="2"/>
              <w:spacing w:line="390" w:lineRule="exact"/>
              <w:rPr>
                <w:rFonts w:ascii="宋体" w:hAnsi="宋体"/>
                <w:szCs w:val="24"/>
              </w:rPr>
            </w:pPr>
            <w:r>
              <w:rPr>
                <w:rFonts w:hint="eastAsia" w:ascii="宋体" w:hAnsi="宋体"/>
                <w:szCs w:val="24"/>
              </w:rPr>
              <w:t>在该项目研发工作中投入的工作量占本人总工作量的70%。旁证材料：发明专利《聚合物碳纳米管色谱柱与离子色谱柱切换技术联用的方法》（ZL201010202971.6）、《苯乙烯-二乙烯基苯-碳纳米管共聚色谱填料的制备方法》（ZL201010202973.5）、《聚合物碳纳米管复合色谱填料的制备方法》（ZL200910096189.8）、《聚合物碳纳米管色谱柱与离子色谱单泵柱切换技术联用的方法》（ZL201010202953.8）均排名第一。</w:t>
            </w: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p>
            <w:pPr>
              <w:pStyle w:val="2"/>
              <w:spacing w:line="390" w:lineRule="exact"/>
              <w:rPr>
                <w:rFonts w:ascii="宋体" w:hAnsi="宋体"/>
                <w:szCs w:val="24"/>
              </w:rPr>
            </w:pPr>
          </w:p>
        </w:tc>
      </w:tr>
    </w:tbl>
    <w:p/>
    <w:p/>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rPr>
                <w:rFonts w:ascii="宋体" w:hAnsi="宋体"/>
                <w:szCs w:val="24"/>
              </w:rPr>
            </w:pPr>
            <w:r>
              <w:rPr>
                <w:rFonts w:hint="eastAsia" w:ascii="宋体" w:hAnsi="宋体"/>
                <w:szCs w:val="24"/>
              </w:rPr>
              <w:t>姓    名</w:t>
            </w:r>
          </w:p>
        </w:tc>
        <w:tc>
          <w:tcPr>
            <w:tcW w:w="2081" w:type="dxa"/>
            <w:vAlign w:val="center"/>
          </w:tcPr>
          <w:p>
            <w:pPr>
              <w:pStyle w:val="2"/>
              <w:spacing w:line="360" w:lineRule="exact"/>
              <w:rPr>
                <w:rFonts w:ascii="宋体" w:hAnsi="宋体"/>
                <w:szCs w:val="24"/>
              </w:rPr>
            </w:pPr>
            <w:r>
              <w:rPr>
                <w:rFonts w:hint="eastAsia" w:ascii="宋体" w:hAnsi="宋体"/>
                <w:szCs w:val="24"/>
              </w:rPr>
              <w:t>于力</w:t>
            </w:r>
          </w:p>
        </w:tc>
        <w:tc>
          <w:tcPr>
            <w:tcW w:w="1417" w:type="dxa"/>
            <w:vAlign w:val="center"/>
          </w:tcPr>
          <w:p>
            <w:pPr>
              <w:pStyle w:val="2"/>
              <w:spacing w:line="360" w:lineRule="exact"/>
              <w:ind w:left="0" w:leftChars="0" w:firstLine="0" w:firstLineChars="0"/>
              <w:rPr>
                <w:rFonts w:ascii="宋体" w:hAnsi="宋体"/>
                <w:szCs w:val="24"/>
              </w:rPr>
            </w:pPr>
            <w:r>
              <w:rPr>
                <w:rFonts w:hint="eastAsia" w:ascii="宋体" w:hAnsi="宋体"/>
                <w:szCs w:val="24"/>
              </w:rPr>
              <w:t>性   别</w:t>
            </w:r>
          </w:p>
        </w:tc>
        <w:tc>
          <w:tcPr>
            <w:tcW w:w="1610" w:type="dxa"/>
            <w:vAlign w:val="center"/>
          </w:tcPr>
          <w:p>
            <w:pPr>
              <w:pStyle w:val="2"/>
              <w:spacing w:line="360" w:lineRule="exact"/>
              <w:rPr>
                <w:rFonts w:ascii="宋体" w:hAnsi="宋体"/>
                <w:szCs w:val="24"/>
              </w:rPr>
            </w:pPr>
            <w:r>
              <w:rPr>
                <w:rFonts w:hint="eastAsia" w:ascii="宋体" w:hAnsi="宋体"/>
                <w:szCs w:val="24"/>
              </w:rPr>
              <w:t>男</w:t>
            </w:r>
          </w:p>
        </w:tc>
        <w:tc>
          <w:tcPr>
            <w:tcW w:w="1078" w:type="dxa"/>
            <w:vAlign w:val="center"/>
          </w:tcPr>
          <w:p>
            <w:pPr>
              <w:pStyle w:val="2"/>
              <w:spacing w:line="360" w:lineRule="exact"/>
              <w:ind w:left="0" w:leftChars="0" w:firstLine="0" w:firstLineChars="0"/>
              <w:rPr>
                <w:rFonts w:ascii="宋体" w:hAnsi="宋体"/>
                <w:szCs w:val="24"/>
              </w:rPr>
            </w:pPr>
            <w:r>
              <w:rPr>
                <w:rFonts w:hint="eastAsia" w:ascii="宋体" w:hAnsi="宋体"/>
                <w:szCs w:val="24"/>
              </w:rPr>
              <w:t>排   名</w:t>
            </w:r>
          </w:p>
        </w:tc>
        <w:tc>
          <w:tcPr>
            <w:tcW w:w="1724" w:type="dxa"/>
            <w:vAlign w:val="center"/>
          </w:tcPr>
          <w:p>
            <w:pPr>
              <w:pStyle w:val="2"/>
              <w:spacing w:line="360" w:lineRule="exact"/>
              <w:rPr>
                <w:rFonts w:ascii="宋体" w:hAnsi="宋体"/>
                <w:szCs w:val="24"/>
              </w:rPr>
            </w:pPr>
            <w:r>
              <w:rPr>
                <w:rFonts w:hint="eastAsia" w:ascii="宋体" w:hAnsi="宋体"/>
                <w:szCs w:val="24"/>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rPr>
                <w:rFonts w:ascii="宋体" w:hAnsi="宋体"/>
                <w:szCs w:val="24"/>
              </w:rPr>
            </w:pPr>
            <w:r>
              <w:rPr>
                <w:rFonts w:hint="eastAsia" w:ascii="宋体" w:hAnsi="宋体"/>
                <w:szCs w:val="24"/>
              </w:rPr>
              <w:t>行政职务</w:t>
            </w:r>
          </w:p>
        </w:tc>
        <w:tc>
          <w:tcPr>
            <w:tcW w:w="2081" w:type="dxa"/>
            <w:vAlign w:val="center"/>
          </w:tcPr>
          <w:p>
            <w:pPr>
              <w:pStyle w:val="2"/>
              <w:spacing w:line="360" w:lineRule="exact"/>
              <w:ind w:firstLine="0" w:firstLineChars="0"/>
              <w:rPr>
                <w:rFonts w:ascii="宋体" w:hAnsi="宋体"/>
                <w:szCs w:val="24"/>
              </w:rPr>
            </w:pPr>
            <w:r>
              <w:rPr>
                <w:rFonts w:hint="eastAsia" w:ascii="宋体" w:hAnsi="宋体"/>
                <w:szCs w:val="24"/>
              </w:rPr>
              <w:t>测试所副所长</w:t>
            </w:r>
          </w:p>
        </w:tc>
        <w:tc>
          <w:tcPr>
            <w:tcW w:w="1417" w:type="dxa"/>
            <w:vAlign w:val="center"/>
          </w:tcPr>
          <w:p>
            <w:pPr>
              <w:pStyle w:val="2"/>
              <w:spacing w:line="360" w:lineRule="exact"/>
              <w:ind w:left="0" w:leftChars="0" w:firstLine="0" w:firstLineChars="0"/>
              <w:rPr>
                <w:rFonts w:ascii="宋体" w:hAnsi="宋体"/>
                <w:szCs w:val="24"/>
              </w:rPr>
            </w:pPr>
            <w:r>
              <w:rPr>
                <w:rFonts w:hint="eastAsia" w:ascii="宋体" w:hAnsi="宋体"/>
                <w:szCs w:val="24"/>
              </w:rPr>
              <w:t>技术职称</w:t>
            </w:r>
          </w:p>
        </w:tc>
        <w:tc>
          <w:tcPr>
            <w:tcW w:w="1610" w:type="dxa"/>
            <w:vAlign w:val="center"/>
          </w:tcPr>
          <w:p>
            <w:pPr>
              <w:pStyle w:val="2"/>
              <w:spacing w:line="360" w:lineRule="exact"/>
              <w:rPr>
                <w:rFonts w:ascii="宋体" w:hAnsi="宋体"/>
                <w:szCs w:val="24"/>
              </w:rPr>
            </w:pPr>
            <w:r>
              <w:rPr>
                <w:rFonts w:hint="eastAsia" w:ascii="宋体" w:hAnsi="宋体"/>
                <w:szCs w:val="24"/>
              </w:rPr>
              <w:t>研究员</w:t>
            </w:r>
          </w:p>
        </w:tc>
        <w:tc>
          <w:tcPr>
            <w:tcW w:w="1078" w:type="dxa"/>
            <w:vAlign w:val="center"/>
          </w:tcPr>
          <w:p>
            <w:pPr>
              <w:pStyle w:val="2"/>
              <w:spacing w:line="360" w:lineRule="exact"/>
              <w:rPr>
                <w:rFonts w:ascii="宋体" w:hAnsi="宋体"/>
                <w:szCs w:val="24"/>
              </w:rPr>
            </w:pPr>
            <w:r>
              <w:rPr>
                <w:rFonts w:hint="eastAsia" w:ascii="宋体" w:hAnsi="宋体"/>
                <w:szCs w:val="24"/>
              </w:rPr>
              <w:t>国    籍</w:t>
            </w:r>
          </w:p>
        </w:tc>
        <w:tc>
          <w:tcPr>
            <w:tcW w:w="1724" w:type="dxa"/>
            <w:vAlign w:val="center"/>
          </w:tcPr>
          <w:p>
            <w:pPr>
              <w:pStyle w:val="2"/>
              <w:spacing w:line="360" w:lineRule="exact"/>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rPr>
                <w:rFonts w:ascii="宋体" w:hAnsi="宋体"/>
                <w:szCs w:val="24"/>
              </w:rPr>
            </w:pPr>
            <w:r>
              <w:rPr>
                <w:rFonts w:hint="eastAsia" w:ascii="宋体" w:hAnsi="宋体"/>
                <w:szCs w:val="24"/>
              </w:rPr>
              <w:t>工作单位</w:t>
            </w:r>
          </w:p>
        </w:tc>
        <w:tc>
          <w:tcPr>
            <w:tcW w:w="7910" w:type="dxa"/>
            <w:gridSpan w:val="5"/>
            <w:vAlign w:val="center"/>
          </w:tcPr>
          <w:p>
            <w:pPr>
              <w:pStyle w:val="2"/>
              <w:spacing w:line="360" w:lineRule="exact"/>
              <w:rPr>
                <w:rFonts w:ascii="宋体" w:hAnsi="宋体"/>
                <w:szCs w:val="24"/>
              </w:rPr>
            </w:pPr>
            <w:r>
              <w:rPr>
                <w:rFonts w:hint="eastAsia" w:ascii="宋体" w:hAnsi="宋体"/>
                <w:szCs w:val="24"/>
              </w:rPr>
              <w:t>武汉北京矿冶研究总院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rPr>
                <w:rFonts w:ascii="宋体" w:hAnsi="宋体"/>
                <w:szCs w:val="24"/>
              </w:rPr>
            </w:pPr>
            <w:r>
              <w:rPr>
                <w:rFonts w:hint="eastAsia" w:ascii="宋体" w:hAnsi="宋体"/>
                <w:szCs w:val="24"/>
              </w:rPr>
              <w:t>完成单位</w:t>
            </w:r>
          </w:p>
        </w:tc>
        <w:tc>
          <w:tcPr>
            <w:tcW w:w="7910" w:type="dxa"/>
            <w:gridSpan w:val="5"/>
            <w:vAlign w:val="center"/>
          </w:tcPr>
          <w:p>
            <w:pPr>
              <w:pStyle w:val="2"/>
              <w:spacing w:line="360" w:lineRule="exact"/>
              <w:rPr>
                <w:rFonts w:ascii="宋体" w:hAnsi="宋体"/>
                <w:szCs w:val="24"/>
              </w:rPr>
            </w:pPr>
            <w:r>
              <w:rPr>
                <w:rFonts w:hint="eastAsia" w:ascii="宋体" w:hAnsi="宋体"/>
                <w:szCs w:val="24"/>
              </w:rPr>
              <w:t>武汉北京矿冶研究总院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rPr>
                <w:rFonts w:ascii="宋体" w:hAnsi="宋体"/>
                <w:sz w:val="21"/>
                <w:szCs w:val="21"/>
              </w:rPr>
            </w:pPr>
            <w:r>
              <w:rPr>
                <w:rFonts w:hint="eastAsia" w:ascii="宋体" w:hAnsi="宋体"/>
                <w:szCs w:val="24"/>
                <w:lang w:eastAsia="zh-CN"/>
              </w:rPr>
              <w:t>参与</w:t>
            </w:r>
            <w:r>
              <w:rPr>
                <w:rFonts w:hint="eastAsia" w:ascii="宋体" w:hAnsi="宋体"/>
                <w:szCs w:val="24"/>
              </w:rPr>
              <w:t>制定GB/T3884.12-2010 《铜精矿化学分析方法 第12部分：氟和氯含量的、定 离子色谱法》和 GB/T6730.69.12-2010《铁矿石 氟和氯含量的测定 离子色谱法》，共同获得湖北省科技进步奖2项。在本项目研发工作中投入的工作量占本人工作量的50%。</w:t>
            </w: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r>
        <w:br w:type="page"/>
      </w: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姓    名</w:t>
            </w:r>
          </w:p>
        </w:tc>
        <w:tc>
          <w:tcPr>
            <w:tcW w:w="2081" w:type="dxa"/>
            <w:vAlign w:val="center"/>
          </w:tcPr>
          <w:p>
            <w:pPr>
              <w:pStyle w:val="2"/>
              <w:spacing w:line="360" w:lineRule="exact"/>
              <w:ind w:firstLine="0" w:firstLineChars="0"/>
              <w:rPr>
                <w:rFonts w:ascii="宋体" w:hAnsi="宋体"/>
                <w:szCs w:val="24"/>
              </w:rPr>
            </w:pPr>
            <w:r>
              <w:rPr>
                <w:rFonts w:hint="eastAsia" w:ascii="宋体" w:hAnsi="宋体"/>
                <w:szCs w:val="24"/>
              </w:rPr>
              <w:t>侯晋</w:t>
            </w:r>
          </w:p>
        </w:tc>
        <w:tc>
          <w:tcPr>
            <w:tcW w:w="1417" w:type="dxa"/>
            <w:vAlign w:val="center"/>
          </w:tcPr>
          <w:p>
            <w:pPr>
              <w:pStyle w:val="2"/>
              <w:spacing w:line="360" w:lineRule="exact"/>
              <w:ind w:firstLine="0" w:firstLineChars="0"/>
              <w:rPr>
                <w:rFonts w:ascii="宋体" w:hAnsi="宋体"/>
                <w:szCs w:val="24"/>
              </w:rPr>
            </w:pPr>
            <w:r>
              <w:rPr>
                <w:rFonts w:hint="eastAsia" w:ascii="宋体" w:hAnsi="宋体"/>
                <w:szCs w:val="24"/>
              </w:rPr>
              <w:t>性   别</w:t>
            </w:r>
          </w:p>
        </w:tc>
        <w:tc>
          <w:tcPr>
            <w:tcW w:w="1610" w:type="dxa"/>
            <w:vAlign w:val="center"/>
          </w:tcPr>
          <w:p>
            <w:pPr>
              <w:pStyle w:val="2"/>
              <w:spacing w:line="360" w:lineRule="exact"/>
              <w:ind w:firstLine="0" w:firstLineChars="0"/>
              <w:rPr>
                <w:rFonts w:ascii="宋体" w:hAnsi="宋体"/>
                <w:szCs w:val="24"/>
              </w:rPr>
            </w:pPr>
            <w:r>
              <w:rPr>
                <w:rFonts w:hint="eastAsia" w:ascii="宋体" w:hAnsi="宋体"/>
                <w:szCs w:val="24"/>
              </w:rPr>
              <w:t>男</w:t>
            </w:r>
          </w:p>
        </w:tc>
        <w:tc>
          <w:tcPr>
            <w:tcW w:w="1078" w:type="dxa"/>
            <w:vAlign w:val="center"/>
          </w:tcPr>
          <w:p>
            <w:pPr>
              <w:pStyle w:val="2"/>
              <w:spacing w:line="360" w:lineRule="exact"/>
              <w:ind w:firstLine="0" w:firstLineChars="0"/>
              <w:rPr>
                <w:rFonts w:ascii="宋体" w:hAnsi="宋体"/>
                <w:szCs w:val="24"/>
              </w:rPr>
            </w:pPr>
            <w:r>
              <w:rPr>
                <w:rFonts w:hint="eastAsia" w:ascii="宋体" w:hAnsi="宋体"/>
                <w:szCs w:val="24"/>
              </w:rPr>
              <w:t>排    名</w:t>
            </w:r>
          </w:p>
        </w:tc>
        <w:tc>
          <w:tcPr>
            <w:tcW w:w="1724" w:type="dxa"/>
            <w:vAlign w:val="center"/>
          </w:tcPr>
          <w:p>
            <w:pPr>
              <w:pStyle w:val="2"/>
              <w:spacing w:line="360" w:lineRule="exact"/>
              <w:ind w:firstLine="0" w:firstLineChars="0"/>
              <w:rPr>
                <w:rFonts w:ascii="宋体" w:hAnsi="宋体"/>
                <w:szCs w:val="24"/>
              </w:rPr>
            </w:pPr>
            <w:r>
              <w:rPr>
                <w:rFonts w:hint="eastAsia" w:ascii="宋体" w:hAnsi="宋体"/>
                <w:szCs w:val="24"/>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行政职务</w:t>
            </w:r>
          </w:p>
        </w:tc>
        <w:tc>
          <w:tcPr>
            <w:tcW w:w="2081" w:type="dxa"/>
            <w:vAlign w:val="center"/>
          </w:tcPr>
          <w:p>
            <w:pPr>
              <w:pStyle w:val="2"/>
              <w:spacing w:line="360" w:lineRule="exact"/>
              <w:ind w:firstLine="0" w:firstLineChars="0"/>
              <w:rPr>
                <w:rFonts w:ascii="宋体" w:hAnsi="宋体"/>
                <w:szCs w:val="24"/>
              </w:rPr>
            </w:pPr>
            <w:r>
              <w:rPr>
                <w:rFonts w:hint="eastAsia" w:ascii="宋体" w:hAnsi="宋体"/>
                <w:szCs w:val="24"/>
              </w:rPr>
              <w:t>南通如东局副局长</w:t>
            </w:r>
          </w:p>
        </w:tc>
        <w:tc>
          <w:tcPr>
            <w:tcW w:w="1417" w:type="dxa"/>
            <w:vAlign w:val="center"/>
          </w:tcPr>
          <w:p>
            <w:pPr>
              <w:pStyle w:val="2"/>
              <w:spacing w:line="360" w:lineRule="exact"/>
              <w:ind w:firstLine="0" w:firstLineChars="0"/>
              <w:rPr>
                <w:rFonts w:ascii="宋体" w:hAnsi="宋体"/>
                <w:szCs w:val="24"/>
              </w:rPr>
            </w:pPr>
            <w:r>
              <w:rPr>
                <w:rFonts w:hint="eastAsia" w:ascii="宋体" w:hAnsi="宋体"/>
                <w:szCs w:val="24"/>
              </w:rPr>
              <w:t>技术职称</w:t>
            </w:r>
          </w:p>
        </w:tc>
        <w:tc>
          <w:tcPr>
            <w:tcW w:w="1610" w:type="dxa"/>
            <w:vAlign w:val="center"/>
          </w:tcPr>
          <w:p>
            <w:pPr>
              <w:pStyle w:val="2"/>
              <w:spacing w:line="360" w:lineRule="exact"/>
              <w:ind w:firstLine="0" w:firstLineChars="0"/>
              <w:rPr>
                <w:rFonts w:ascii="宋体" w:hAnsi="宋体"/>
                <w:szCs w:val="24"/>
              </w:rPr>
            </w:pPr>
            <w:r>
              <w:rPr>
                <w:rFonts w:hint="eastAsia" w:ascii="宋体" w:hAnsi="宋体"/>
                <w:szCs w:val="24"/>
              </w:rPr>
              <w:t>研究员</w:t>
            </w:r>
          </w:p>
        </w:tc>
        <w:tc>
          <w:tcPr>
            <w:tcW w:w="1078" w:type="dxa"/>
            <w:vAlign w:val="center"/>
          </w:tcPr>
          <w:p>
            <w:pPr>
              <w:pStyle w:val="2"/>
              <w:spacing w:line="360" w:lineRule="exact"/>
              <w:ind w:firstLine="0" w:firstLineChars="0"/>
              <w:rPr>
                <w:rFonts w:ascii="宋体" w:hAnsi="宋体"/>
                <w:szCs w:val="24"/>
              </w:rPr>
            </w:pPr>
            <w:r>
              <w:rPr>
                <w:rFonts w:hint="eastAsia" w:ascii="宋体" w:hAnsi="宋体"/>
                <w:szCs w:val="24"/>
              </w:rPr>
              <w:t>国    籍</w:t>
            </w:r>
          </w:p>
        </w:tc>
        <w:tc>
          <w:tcPr>
            <w:tcW w:w="1724" w:type="dxa"/>
            <w:vAlign w:val="center"/>
          </w:tcPr>
          <w:p>
            <w:pPr>
              <w:pStyle w:val="2"/>
              <w:spacing w:line="360" w:lineRule="exact"/>
              <w:ind w:firstLine="0" w:firstLineChars="0"/>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工作单位</w:t>
            </w:r>
          </w:p>
        </w:tc>
        <w:tc>
          <w:tcPr>
            <w:tcW w:w="7910" w:type="dxa"/>
            <w:gridSpan w:val="5"/>
            <w:vAlign w:val="center"/>
          </w:tcPr>
          <w:p>
            <w:pPr>
              <w:pStyle w:val="2"/>
              <w:spacing w:line="360" w:lineRule="exact"/>
              <w:ind w:firstLine="0" w:firstLineChars="0"/>
              <w:rPr>
                <w:rFonts w:ascii="宋体" w:hAnsi="宋体"/>
                <w:szCs w:val="24"/>
              </w:rPr>
            </w:pPr>
            <w:r>
              <w:rPr>
                <w:rFonts w:hint="eastAsia" w:ascii="宋体" w:hAnsi="宋体"/>
                <w:szCs w:val="24"/>
              </w:rPr>
              <w:t>中华人民共和国南通出入境检验检疫局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ind w:firstLine="0" w:firstLineChars="0"/>
              <w:rPr>
                <w:rFonts w:ascii="宋体" w:hAnsi="宋体"/>
                <w:szCs w:val="24"/>
              </w:rPr>
            </w:pPr>
            <w:r>
              <w:rPr>
                <w:rFonts w:hint="eastAsia" w:ascii="宋体" w:hAnsi="宋体"/>
                <w:szCs w:val="24"/>
              </w:rPr>
              <w:t>完成单位</w:t>
            </w:r>
          </w:p>
        </w:tc>
        <w:tc>
          <w:tcPr>
            <w:tcW w:w="7910" w:type="dxa"/>
            <w:gridSpan w:val="5"/>
            <w:vAlign w:val="center"/>
          </w:tcPr>
          <w:p>
            <w:pPr>
              <w:pStyle w:val="2"/>
              <w:spacing w:line="360" w:lineRule="exact"/>
              <w:ind w:firstLine="0" w:firstLineChars="0"/>
              <w:rPr>
                <w:rFonts w:ascii="宋体" w:hAnsi="宋体"/>
                <w:szCs w:val="24"/>
              </w:rPr>
            </w:pPr>
            <w:r>
              <w:rPr>
                <w:rFonts w:hint="eastAsia" w:ascii="宋体" w:hAnsi="宋体"/>
                <w:szCs w:val="24"/>
              </w:rPr>
              <w:t>中华人民共和国南通出入境检验检疫局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0" w:firstLineChars="0"/>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480" w:firstLineChars="200"/>
              <w:rPr>
                <w:rFonts w:ascii="宋体" w:hAnsi="宋体"/>
                <w:szCs w:val="24"/>
              </w:rPr>
            </w:pPr>
            <w:r>
              <w:rPr>
                <w:rFonts w:hint="eastAsia" w:ascii="宋体" w:hAnsi="宋体"/>
                <w:szCs w:val="24"/>
              </w:rPr>
              <w:t>主持制定YS/T 820.11-2012 《红土镍矿化学分析方法第11部分：氟和氯量的测定 离子色谱法》有色金属矿产行业标准，参与制定GB/T3884.12-2010 《铜精矿化学分析方法 第12部分：氟和氯含量的、定 离子色谱法》和 GB/T6730.69.12-2010《铁矿石 氟和氯含量的测定 离子色谱法》，获得本项目中2项湖北省科技进步奖。在本项目研发工作中投入的工作量占本人工作量的60%。</w:t>
            </w:r>
          </w:p>
          <w:p>
            <w:pPr>
              <w:pStyle w:val="2"/>
              <w:spacing w:line="360" w:lineRule="exact"/>
              <w:ind w:firstLine="0" w:firstLineChars="0"/>
              <w:rPr>
                <w:rFonts w:ascii="宋体" w:hAnsi="宋体"/>
                <w:szCs w:val="24"/>
              </w:rPr>
            </w:pPr>
          </w:p>
          <w:p>
            <w:pPr>
              <w:pStyle w:val="2"/>
              <w:spacing w:line="360" w:lineRule="exact"/>
              <w:ind w:firstLine="0" w:firstLineChars="0"/>
              <w:rPr>
                <w:rFonts w:ascii="宋体" w:hAnsi="宋体"/>
                <w:szCs w:val="21"/>
              </w:rPr>
            </w:pPr>
          </w:p>
          <w:p>
            <w:pPr>
              <w:pStyle w:val="2"/>
              <w:spacing w:line="360" w:lineRule="exact"/>
              <w:ind w:firstLine="0" w:firstLineChars="0"/>
              <w:rPr>
                <w:rFonts w:ascii="宋体" w:hAnsi="宋体"/>
                <w:szCs w:val="21"/>
              </w:rPr>
            </w:pPr>
          </w:p>
          <w:p>
            <w:pPr>
              <w:pStyle w:val="2"/>
              <w:spacing w:line="360" w:lineRule="exact"/>
              <w:ind w:firstLine="0" w:firstLineChars="0"/>
              <w:rPr>
                <w:rFonts w:ascii="宋体" w:hAnsi="宋体"/>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姓    名</w:t>
            </w:r>
          </w:p>
        </w:tc>
        <w:tc>
          <w:tcPr>
            <w:tcW w:w="2081" w:type="dxa"/>
            <w:vAlign w:val="center"/>
          </w:tcPr>
          <w:p>
            <w:pPr>
              <w:pStyle w:val="2"/>
              <w:spacing w:line="360" w:lineRule="exact"/>
              <w:ind w:firstLine="0" w:firstLineChars="0"/>
              <w:rPr>
                <w:rFonts w:ascii="宋体" w:hAnsi="宋体"/>
                <w:szCs w:val="24"/>
              </w:rPr>
            </w:pPr>
            <w:r>
              <w:rPr>
                <w:rFonts w:hint="eastAsia" w:ascii="宋体" w:hAnsi="宋体"/>
                <w:szCs w:val="24"/>
              </w:rPr>
              <w:t>牟世芬</w:t>
            </w:r>
          </w:p>
        </w:tc>
        <w:tc>
          <w:tcPr>
            <w:tcW w:w="1417" w:type="dxa"/>
            <w:vAlign w:val="center"/>
          </w:tcPr>
          <w:p>
            <w:pPr>
              <w:pStyle w:val="2"/>
              <w:spacing w:line="360" w:lineRule="exact"/>
              <w:ind w:firstLine="0" w:firstLineChars="0"/>
              <w:rPr>
                <w:rFonts w:ascii="宋体" w:hAnsi="宋体"/>
                <w:szCs w:val="24"/>
              </w:rPr>
            </w:pPr>
            <w:r>
              <w:rPr>
                <w:rFonts w:hint="eastAsia" w:ascii="宋体" w:hAnsi="宋体"/>
                <w:szCs w:val="24"/>
              </w:rPr>
              <w:t>性   别</w:t>
            </w:r>
          </w:p>
        </w:tc>
        <w:tc>
          <w:tcPr>
            <w:tcW w:w="1610" w:type="dxa"/>
            <w:vAlign w:val="center"/>
          </w:tcPr>
          <w:p>
            <w:pPr>
              <w:pStyle w:val="2"/>
              <w:spacing w:line="360" w:lineRule="exact"/>
              <w:ind w:firstLine="0" w:firstLineChars="0"/>
              <w:rPr>
                <w:rFonts w:ascii="宋体" w:hAnsi="宋体"/>
                <w:szCs w:val="24"/>
              </w:rPr>
            </w:pPr>
            <w:r>
              <w:rPr>
                <w:rFonts w:hint="eastAsia" w:ascii="宋体" w:hAnsi="宋体"/>
                <w:szCs w:val="24"/>
              </w:rPr>
              <w:t>女</w:t>
            </w:r>
          </w:p>
        </w:tc>
        <w:tc>
          <w:tcPr>
            <w:tcW w:w="1078" w:type="dxa"/>
            <w:vAlign w:val="center"/>
          </w:tcPr>
          <w:p>
            <w:pPr>
              <w:pStyle w:val="2"/>
              <w:spacing w:line="360" w:lineRule="exact"/>
              <w:ind w:firstLine="0" w:firstLineChars="0"/>
              <w:rPr>
                <w:rFonts w:ascii="宋体" w:hAnsi="宋体"/>
                <w:szCs w:val="24"/>
              </w:rPr>
            </w:pPr>
            <w:r>
              <w:rPr>
                <w:rFonts w:hint="eastAsia" w:ascii="宋体" w:hAnsi="宋体"/>
                <w:szCs w:val="24"/>
              </w:rPr>
              <w:t>排    名</w:t>
            </w:r>
          </w:p>
        </w:tc>
        <w:tc>
          <w:tcPr>
            <w:tcW w:w="1724" w:type="dxa"/>
            <w:vAlign w:val="center"/>
          </w:tcPr>
          <w:p>
            <w:pPr>
              <w:pStyle w:val="2"/>
              <w:spacing w:line="360" w:lineRule="exact"/>
              <w:ind w:firstLine="0" w:firstLineChars="0"/>
              <w:rPr>
                <w:rFonts w:ascii="宋体" w:hAnsi="宋体"/>
                <w:szCs w:val="24"/>
              </w:rPr>
            </w:pPr>
            <w:r>
              <w:rPr>
                <w:rFonts w:hint="eastAsia" w:ascii="宋体" w:hAnsi="宋体"/>
                <w:szCs w:val="24"/>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行政职务</w:t>
            </w:r>
          </w:p>
        </w:tc>
        <w:tc>
          <w:tcPr>
            <w:tcW w:w="2081" w:type="dxa"/>
            <w:vAlign w:val="center"/>
          </w:tcPr>
          <w:p>
            <w:pPr>
              <w:pStyle w:val="2"/>
              <w:spacing w:line="360" w:lineRule="exact"/>
              <w:ind w:firstLine="0" w:firstLineChars="0"/>
              <w:rPr>
                <w:rFonts w:ascii="宋体" w:hAnsi="宋体"/>
                <w:szCs w:val="24"/>
              </w:rPr>
            </w:pPr>
            <w:r>
              <w:rPr>
                <w:rFonts w:hint="eastAsia" w:ascii="宋体" w:hAnsi="宋体"/>
                <w:szCs w:val="24"/>
              </w:rPr>
              <w:t>离子色谱分析技术与国际标准研究院总顾问</w:t>
            </w:r>
          </w:p>
        </w:tc>
        <w:tc>
          <w:tcPr>
            <w:tcW w:w="1417" w:type="dxa"/>
            <w:vAlign w:val="center"/>
          </w:tcPr>
          <w:p>
            <w:pPr>
              <w:pStyle w:val="2"/>
              <w:spacing w:line="360" w:lineRule="exact"/>
              <w:ind w:firstLine="0" w:firstLineChars="0"/>
              <w:rPr>
                <w:rFonts w:ascii="宋体" w:hAnsi="宋体"/>
                <w:szCs w:val="24"/>
              </w:rPr>
            </w:pPr>
            <w:r>
              <w:rPr>
                <w:rFonts w:hint="eastAsia" w:ascii="宋体" w:hAnsi="宋体"/>
                <w:szCs w:val="24"/>
              </w:rPr>
              <w:t>技术职称</w:t>
            </w:r>
          </w:p>
        </w:tc>
        <w:tc>
          <w:tcPr>
            <w:tcW w:w="1610" w:type="dxa"/>
            <w:vAlign w:val="center"/>
          </w:tcPr>
          <w:p>
            <w:pPr>
              <w:pStyle w:val="2"/>
              <w:spacing w:line="360" w:lineRule="exact"/>
              <w:ind w:firstLine="0" w:firstLineChars="0"/>
              <w:rPr>
                <w:rFonts w:ascii="宋体" w:hAnsi="宋体"/>
                <w:szCs w:val="24"/>
              </w:rPr>
            </w:pPr>
            <w:r>
              <w:rPr>
                <w:rFonts w:hint="eastAsia" w:ascii="宋体" w:hAnsi="宋体"/>
                <w:szCs w:val="24"/>
              </w:rPr>
              <w:t>研究员</w:t>
            </w:r>
          </w:p>
        </w:tc>
        <w:tc>
          <w:tcPr>
            <w:tcW w:w="1078" w:type="dxa"/>
            <w:vAlign w:val="center"/>
          </w:tcPr>
          <w:p>
            <w:pPr>
              <w:pStyle w:val="2"/>
              <w:spacing w:line="360" w:lineRule="exact"/>
              <w:ind w:firstLine="0" w:firstLineChars="0"/>
              <w:rPr>
                <w:rFonts w:ascii="宋体" w:hAnsi="宋体"/>
                <w:szCs w:val="24"/>
              </w:rPr>
            </w:pPr>
            <w:r>
              <w:rPr>
                <w:rFonts w:hint="eastAsia" w:ascii="宋体" w:hAnsi="宋体"/>
                <w:szCs w:val="24"/>
              </w:rPr>
              <w:t>国    籍</w:t>
            </w:r>
          </w:p>
        </w:tc>
        <w:tc>
          <w:tcPr>
            <w:tcW w:w="1724" w:type="dxa"/>
            <w:vAlign w:val="center"/>
          </w:tcPr>
          <w:p>
            <w:pPr>
              <w:pStyle w:val="2"/>
              <w:spacing w:line="360" w:lineRule="exact"/>
              <w:ind w:firstLine="0" w:firstLineChars="0"/>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ind w:firstLine="0" w:firstLineChars="0"/>
              <w:rPr>
                <w:rFonts w:ascii="宋体" w:hAnsi="宋体"/>
                <w:szCs w:val="24"/>
              </w:rPr>
            </w:pPr>
            <w:r>
              <w:rPr>
                <w:rFonts w:hint="eastAsia" w:ascii="宋体" w:hAnsi="宋体"/>
                <w:szCs w:val="24"/>
              </w:rPr>
              <w:t>工作单位</w:t>
            </w:r>
          </w:p>
        </w:tc>
        <w:tc>
          <w:tcPr>
            <w:tcW w:w="7910" w:type="dxa"/>
            <w:gridSpan w:val="5"/>
            <w:vAlign w:val="center"/>
          </w:tcPr>
          <w:p>
            <w:pPr>
              <w:pStyle w:val="2"/>
              <w:spacing w:line="360" w:lineRule="exact"/>
              <w:ind w:firstLine="0" w:firstLineChars="0"/>
              <w:rPr>
                <w:rFonts w:ascii="宋体" w:hAnsi="宋体"/>
                <w:szCs w:val="24"/>
              </w:rPr>
            </w:pPr>
            <w:r>
              <w:rPr>
                <w:rFonts w:hint="eastAsia" w:ascii="宋体" w:hAnsi="宋体"/>
                <w:szCs w:val="24"/>
              </w:rPr>
              <w:t>武昌理工学院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ind w:firstLine="0" w:firstLineChars="0"/>
              <w:rPr>
                <w:rFonts w:ascii="宋体" w:hAnsi="宋体"/>
                <w:szCs w:val="24"/>
              </w:rPr>
            </w:pPr>
            <w:r>
              <w:rPr>
                <w:rFonts w:hint="eastAsia" w:ascii="宋体" w:hAnsi="宋体"/>
                <w:szCs w:val="24"/>
              </w:rPr>
              <w:t>完成单位</w:t>
            </w:r>
          </w:p>
        </w:tc>
        <w:tc>
          <w:tcPr>
            <w:tcW w:w="7910" w:type="dxa"/>
            <w:gridSpan w:val="5"/>
            <w:vAlign w:val="center"/>
          </w:tcPr>
          <w:p>
            <w:pPr>
              <w:pStyle w:val="2"/>
              <w:spacing w:line="360" w:lineRule="exact"/>
              <w:ind w:firstLine="0" w:firstLineChars="0"/>
              <w:rPr>
                <w:rFonts w:ascii="宋体" w:hAnsi="宋体"/>
                <w:szCs w:val="24"/>
              </w:rPr>
            </w:pPr>
            <w:r>
              <w:rPr>
                <w:rFonts w:hint="eastAsia" w:ascii="宋体" w:hAnsi="宋体"/>
                <w:szCs w:val="24"/>
              </w:rPr>
              <w:t>武昌理工学院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0" w:firstLineChars="0"/>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480" w:firstLineChars="200"/>
              <w:rPr>
                <w:rFonts w:ascii="宋体" w:hAnsi="宋体"/>
                <w:sz w:val="21"/>
                <w:szCs w:val="21"/>
              </w:rPr>
            </w:pPr>
            <w:r>
              <w:rPr>
                <w:rFonts w:hint="eastAsia" w:ascii="宋体" w:hAnsi="宋体"/>
                <w:szCs w:val="24"/>
              </w:rPr>
              <w:t>我国离子色谱学科创始人，</w:t>
            </w:r>
            <w:r>
              <w:rPr>
                <w:rFonts w:hint="eastAsia" w:ascii="宋体" w:hAnsi="宋体"/>
                <w:szCs w:val="24"/>
                <w:lang w:eastAsia="zh-CN"/>
              </w:rPr>
              <w:t>国际离子色谱科学委员会原委员，中国离子色谱专业委员会原主任委员，作为主编</w:t>
            </w:r>
            <w:r>
              <w:rPr>
                <w:rFonts w:hint="eastAsia" w:ascii="宋体" w:hAnsi="宋体"/>
                <w:szCs w:val="24"/>
              </w:rPr>
              <w:t>编著</w:t>
            </w:r>
            <w:r>
              <w:rPr>
                <w:rFonts w:hint="eastAsia" w:ascii="宋体" w:hAnsi="宋体"/>
                <w:szCs w:val="24"/>
                <w:lang w:eastAsia="zh-CN"/>
              </w:rPr>
              <w:t>了离子色谱专著</w:t>
            </w:r>
            <w:r>
              <w:rPr>
                <w:rFonts w:hint="eastAsia" w:ascii="宋体" w:hAnsi="宋体"/>
                <w:szCs w:val="24"/>
              </w:rPr>
              <w:t>《离子色谱方法及应用》，长期指导第1完成人开展标准研制工作，与第</w:t>
            </w:r>
            <w:r>
              <w:rPr>
                <w:rFonts w:ascii="宋体" w:hAnsi="宋体"/>
                <w:szCs w:val="24"/>
              </w:rPr>
              <w:t>1</w:t>
            </w:r>
            <w:r>
              <w:rPr>
                <w:rFonts w:hint="eastAsia" w:ascii="宋体" w:hAnsi="宋体"/>
                <w:szCs w:val="24"/>
              </w:rPr>
              <w:t>、3完成人合作共同制定国家标准GB/T20188-2016《小麦粉中溴酸盐的测定 离子色谱法》,参与制定GB/T 21533-2008 《蜂蜜中淀粉糖浆的测定 离子色谱法》</w:t>
            </w:r>
            <w:r>
              <w:rPr>
                <w:rFonts w:hint="eastAsia" w:ascii="宋体" w:hAnsi="宋体"/>
                <w:sz w:val="21"/>
                <w:szCs w:val="21"/>
              </w:rPr>
              <w:t>。</w:t>
            </w:r>
            <w:r>
              <w:rPr>
                <w:rFonts w:hint="eastAsia" w:ascii="宋体" w:hAnsi="宋体"/>
                <w:szCs w:val="24"/>
              </w:rPr>
              <w:t>在本项目研发工作中投入的工作量占本人工作量的50%。</w:t>
            </w:r>
          </w:p>
          <w:p>
            <w:pPr>
              <w:pStyle w:val="2"/>
              <w:spacing w:line="360" w:lineRule="exact"/>
              <w:ind w:firstLine="0" w:firstLineChars="0"/>
              <w:rPr>
                <w:rFonts w:ascii="宋体" w:hAnsi="宋体"/>
                <w:szCs w:val="21"/>
              </w:rPr>
            </w:pPr>
          </w:p>
          <w:p>
            <w:pPr>
              <w:pStyle w:val="2"/>
              <w:spacing w:line="360" w:lineRule="exact"/>
              <w:ind w:firstLine="0" w:firstLineChars="0"/>
              <w:rPr>
                <w:rFonts w:ascii="宋体" w:hAnsi="宋体"/>
                <w:szCs w:val="21"/>
              </w:rPr>
            </w:pPr>
          </w:p>
          <w:p>
            <w:pPr>
              <w:pStyle w:val="2"/>
              <w:spacing w:line="360" w:lineRule="exact"/>
              <w:ind w:firstLine="0" w:firstLineChars="0"/>
              <w:rPr>
                <w:rFonts w:ascii="宋体" w:hAnsi="宋体"/>
                <w:szCs w:val="21"/>
              </w:rPr>
            </w:pPr>
          </w:p>
          <w:p>
            <w:pPr>
              <w:pStyle w:val="2"/>
              <w:spacing w:line="360" w:lineRule="exact"/>
              <w:ind w:firstLine="0" w:firstLineChars="0"/>
              <w:rPr>
                <w:rFonts w:ascii="宋体" w:hAnsi="宋体"/>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r>
        <w:br w:type="page"/>
      </w:r>
    </w:p>
    <w:tbl>
      <w:tblPr>
        <w:tblStyle w:val="7"/>
        <w:tblW w:w="978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7"/>
        <w:gridCol w:w="2081"/>
        <w:gridCol w:w="1417"/>
        <w:gridCol w:w="1610"/>
        <w:gridCol w:w="1078"/>
        <w:gridCol w:w="1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77" w:type="dxa"/>
            <w:vAlign w:val="center"/>
          </w:tcPr>
          <w:p>
            <w:pPr>
              <w:pStyle w:val="2"/>
              <w:spacing w:line="360" w:lineRule="exact"/>
              <w:ind w:firstLine="240" w:firstLineChars="100"/>
              <w:rPr>
                <w:rFonts w:ascii="宋体" w:hAnsi="宋体"/>
                <w:szCs w:val="24"/>
              </w:rPr>
            </w:pPr>
            <w:r>
              <w:rPr>
                <w:rFonts w:hint="eastAsia" w:ascii="宋体" w:hAnsi="宋体"/>
                <w:szCs w:val="24"/>
              </w:rPr>
              <w:t>姓    名</w:t>
            </w:r>
          </w:p>
        </w:tc>
        <w:tc>
          <w:tcPr>
            <w:tcW w:w="2081" w:type="dxa"/>
            <w:vAlign w:val="center"/>
          </w:tcPr>
          <w:p>
            <w:pPr>
              <w:pStyle w:val="2"/>
              <w:spacing w:line="360" w:lineRule="exact"/>
              <w:ind w:firstLine="240" w:firstLineChars="100"/>
              <w:rPr>
                <w:rFonts w:ascii="宋体" w:hAnsi="宋体"/>
                <w:szCs w:val="24"/>
              </w:rPr>
            </w:pPr>
            <w:r>
              <w:rPr>
                <w:rFonts w:hint="eastAsia" w:ascii="宋体" w:hAnsi="宋体"/>
                <w:szCs w:val="24"/>
              </w:rPr>
              <w:t>黄忠平</w:t>
            </w:r>
          </w:p>
        </w:tc>
        <w:tc>
          <w:tcPr>
            <w:tcW w:w="1417" w:type="dxa"/>
            <w:vAlign w:val="center"/>
          </w:tcPr>
          <w:p>
            <w:pPr>
              <w:pStyle w:val="2"/>
              <w:spacing w:line="360" w:lineRule="exact"/>
              <w:ind w:firstLine="240" w:firstLineChars="100"/>
              <w:rPr>
                <w:rFonts w:ascii="宋体" w:hAnsi="宋体"/>
                <w:szCs w:val="24"/>
              </w:rPr>
            </w:pPr>
            <w:r>
              <w:rPr>
                <w:rFonts w:hint="eastAsia" w:ascii="宋体" w:hAnsi="宋体"/>
                <w:szCs w:val="24"/>
              </w:rPr>
              <w:t>性   别</w:t>
            </w:r>
          </w:p>
        </w:tc>
        <w:tc>
          <w:tcPr>
            <w:tcW w:w="1610" w:type="dxa"/>
            <w:vAlign w:val="center"/>
          </w:tcPr>
          <w:p>
            <w:pPr>
              <w:pStyle w:val="2"/>
              <w:spacing w:line="360" w:lineRule="exact"/>
              <w:ind w:firstLine="240" w:firstLineChars="100"/>
              <w:rPr>
                <w:rFonts w:ascii="宋体" w:hAnsi="宋体"/>
                <w:szCs w:val="24"/>
              </w:rPr>
            </w:pPr>
            <w:r>
              <w:rPr>
                <w:rFonts w:hint="eastAsia" w:ascii="宋体" w:hAnsi="宋体"/>
                <w:szCs w:val="24"/>
              </w:rPr>
              <w:t>男</w:t>
            </w:r>
          </w:p>
        </w:tc>
        <w:tc>
          <w:tcPr>
            <w:tcW w:w="1078" w:type="dxa"/>
            <w:vAlign w:val="center"/>
          </w:tcPr>
          <w:p>
            <w:pPr>
              <w:pStyle w:val="2"/>
              <w:spacing w:line="360" w:lineRule="exact"/>
              <w:ind w:firstLine="240" w:firstLineChars="100"/>
              <w:rPr>
                <w:rFonts w:ascii="宋体" w:hAnsi="宋体"/>
                <w:szCs w:val="24"/>
              </w:rPr>
            </w:pPr>
            <w:r>
              <w:rPr>
                <w:rFonts w:hint="eastAsia" w:ascii="宋体" w:hAnsi="宋体"/>
                <w:szCs w:val="24"/>
              </w:rPr>
              <w:t>排    名</w:t>
            </w:r>
          </w:p>
        </w:tc>
        <w:tc>
          <w:tcPr>
            <w:tcW w:w="1724" w:type="dxa"/>
            <w:vAlign w:val="center"/>
          </w:tcPr>
          <w:p>
            <w:pPr>
              <w:pStyle w:val="2"/>
              <w:spacing w:line="360" w:lineRule="exact"/>
              <w:ind w:firstLine="240" w:firstLineChars="100"/>
              <w:rPr>
                <w:rFonts w:ascii="宋体" w:hAnsi="宋体"/>
                <w:szCs w:val="24"/>
              </w:rPr>
            </w:pPr>
            <w:r>
              <w:rPr>
                <w:rFonts w:hint="eastAsia" w:ascii="宋体" w:hAnsi="宋体"/>
                <w:szCs w:val="24"/>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877" w:type="dxa"/>
            <w:vAlign w:val="center"/>
          </w:tcPr>
          <w:p>
            <w:pPr>
              <w:pStyle w:val="2"/>
              <w:spacing w:line="360" w:lineRule="exact"/>
              <w:ind w:firstLine="240" w:firstLineChars="100"/>
              <w:rPr>
                <w:rFonts w:ascii="宋体" w:hAnsi="宋体"/>
                <w:szCs w:val="24"/>
              </w:rPr>
            </w:pPr>
            <w:r>
              <w:rPr>
                <w:rFonts w:hint="eastAsia" w:ascii="宋体" w:hAnsi="宋体"/>
                <w:szCs w:val="24"/>
              </w:rPr>
              <w:t>行政职务</w:t>
            </w:r>
          </w:p>
        </w:tc>
        <w:tc>
          <w:tcPr>
            <w:tcW w:w="2081" w:type="dxa"/>
            <w:vAlign w:val="center"/>
          </w:tcPr>
          <w:p>
            <w:pPr>
              <w:pStyle w:val="2"/>
              <w:spacing w:line="360" w:lineRule="exact"/>
              <w:ind w:firstLine="240" w:firstLineChars="100"/>
              <w:rPr>
                <w:rFonts w:ascii="宋体" w:hAnsi="宋体"/>
                <w:szCs w:val="24"/>
              </w:rPr>
            </w:pPr>
            <w:r>
              <w:rPr>
                <w:rFonts w:hint="eastAsia" w:ascii="宋体" w:hAnsi="宋体"/>
                <w:szCs w:val="24"/>
              </w:rPr>
              <w:t>无</w:t>
            </w:r>
          </w:p>
        </w:tc>
        <w:tc>
          <w:tcPr>
            <w:tcW w:w="1417" w:type="dxa"/>
            <w:vAlign w:val="center"/>
          </w:tcPr>
          <w:p>
            <w:pPr>
              <w:pStyle w:val="2"/>
              <w:spacing w:line="360" w:lineRule="exact"/>
              <w:ind w:firstLine="240" w:firstLineChars="100"/>
              <w:rPr>
                <w:rFonts w:ascii="宋体" w:hAnsi="宋体"/>
                <w:szCs w:val="24"/>
              </w:rPr>
            </w:pPr>
            <w:r>
              <w:rPr>
                <w:rFonts w:hint="eastAsia" w:ascii="宋体" w:hAnsi="宋体"/>
                <w:szCs w:val="24"/>
              </w:rPr>
              <w:t>技术职称</w:t>
            </w:r>
          </w:p>
        </w:tc>
        <w:tc>
          <w:tcPr>
            <w:tcW w:w="1610" w:type="dxa"/>
            <w:vAlign w:val="center"/>
          </w:tcPr>
          <w:p>
            <w:pPr>
              <w:pStyle w:val="2"/>
              <w:spacing w:line="360" w:lineRule="exact"/>
              <w:ind w:firstLine="240" w:firstLineChars="100"/>
              <w:rPr>
                <w:rFonts w:ascii="宋体" w:hAnsi="宋体"/>
                <w:szCs w:val="24"/>
              </w:rPr>
            </w:pPr>
            <w:r>
              <w:rPr>
                <w:rFonts w:hint="eastAsia" w:ascii="宋体" w:hAnsi="宋体"/>
                <w:szCs w:val="24"/>
              </w:rPr>
              <w:t>副教授</w:t>
            </w:r>
          </w:p>
        </w:tc>
        <w:tc>
          <w:tcPr>
            <w:tcW w:w="1078" w:type="dxa"/>
            <w:vAlign w:val="center"/>
          </w:tcPr>
          <w:p>
            <w:pPr>
              <w:pStyle w:val="2"/>
              <w:spacing w:line="360" w:lineRule="exact"/>
              <w:ind w:firstLine="240" w:firstLineChars="100"/>
              <w:rPr>
                <w:rFonts w:ascii="宋体" w:hAnsi="宋体"/>
                <w:szCs w:val="24"/>
              </w:rPr>
            </w:pPr>
            <w:r>
              <w:rPr>
                <w:rFonts w:hint="eastAsia" w:ascii="宋体" w:hAnsi="宋体"/>
                <w:szCs w:val="24"/>
              </w:rPr>
              <w:t>国    籍</w:t>
            </w:r>
          </w:p>
        </w:tc>
        <w:tc>
          <w:tcPr>
            <w:tcW w:w="1724" w:type="dxa"/>
            <w:vAlign w:val="center"/>
          </w:tcPr>
          <w:p>
            <w:pPr>
              <w:pStyle w:val="2"/>
              <w:spacing w:line="360" w:lineRule="exact"/>
              <w:ind w:firstLine="240" w:firstLineChars="100"/>
              <w:rPr>
                <w:rFonts w:ascii="宋体" w:hAnsi="宋体"/>
                <w:szCs w:val="24"/>
              </w:rPr>
            </w:pPr>
            <w:r>
              <w:rPr>
                <w:rFonts w:hint="eastAsia" w:ascii="宋体" w:hAnsi="宋体"/>
                <w:szCs w:val="24"/>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877" w:type="dxa"/>
            <w:vAlign w:val="center"/>
          </w:tcPr>
          <w:p>
            <w:pPr>
              <w:pStyle w:val="2"/>
              <w:spacing w:line="360" w:lineRule="exact"/>
              <w:ind w:firstLine="240" w:firstLineChars="100"/>
              <w:rPr>
                <w:rFonts w:ascii="宋体" w:hAnsi="宋体"/>
                <w:szCs w:val="24"/>
              </w:rPr>
            </w:pPr>
            <w:r>
              <w:rPr>
                <w:rFonts w:hint="eastAsia" w:ascii="宋体" w:hAnsi="宋体"/>
                <w:szCs w:val="24"/>
              </w:rPr>
              <w:t>工作单位</w:t>
            </w:r>
          </w:p>
        </w:tc>
        <w:tc>
          <w:tcPr>
            <w:tcW w:w="7910" w:type="dxa"/>
            <w:gridSpan w:val="5"/>
            <w:vAlign w:val="center"/>
          </w:tcPr>
          <w:p>
            <w:pPr>
              <w:pStyle w:val="2"/>
              <w:spacing w:line="360" w:lineRule="exact"/>
              <w:ind w:firstLine="240" w:firstLineChars="100"/>
              <w:rPr>
                <w:rFonts w:ascii="宋体" w:hAnsi="宋体"/>
                <w:szCs w:val="24"/>
              </w:rPr>
            </w:pPr>
            <w:r>
              <w:rPr>
                <w:rFonts w:hint="eastAsia" w:ascii="宋体" w:hAnsi="宋体"/>
                <w:szCs w:val="24"/>
              </w:rPr>
              <w:t>浙江工业大学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jc w:val="center"/>
        </w:trPr>
        <w:tc>
          <w:tcPr>
            <w:tcW w:w="1877" w:type="dxa"/>
            <w:tcBorders>
              <w:top w:val="single" w:color="auto" w:sz="4" w:space="0"/>
            </w:tcBorders>
            <w:vAlign w:val="center"/>
          </w:tcPr>
          <w:p>
            <w:pPr>
              <w:pStyle w:val="2"/>
              <w:spacing w:line="360" w:lineRule="exact"/>
              <w:ind w:firstLine="240" w:firstLineChars="100"/>
              <w:rPr>
                <w:rFonts w:ascii="宋体" w:hAnsi="宋体"/>
                <w:szCs w:val="24"/>
              </w:rPr>
            </w:pPr>
            <w:r>
              <w:rPr>
                <w:rFonts w:hint="eastAsia" w:ascii="宋体" w:hAnsi="宋体"/>
                <w:szCs w:val="24"/>
              </w:rPr>
              <w:t>完成单位</w:t>
            </w:r>
          </w:p>
        </w:tc>
        <w:tc>
          <w:tcPr>
            <w:tcW w:w="7910" w:type="dxa"/>
            <w:gridSpan w:val="5"/>
            <w:vAlign w:val="center"/>
          </w:tcPr>
          <w:p>
            <w:pPr>
              <w:pStyle w:val="2"/>
              <w:spacing w:line="360" w:lineRule="exact"/>
              <w:ind w:firstLine="240" w:firstLineChars="100"/>
              <w:rPr>
                <w:rFonts w:ascii="宋体" w:hAnsi="宋体"/>
                <w:szCs w:val="24"/>
              </w:rPr>
            </w:pPr>
            <w:r>
              <w:rPr>
                <w:rFonts w:hint="eastAsia" w:ascii="宋体" w:hAnsi="宋体"/>
                <w:szCs w:val="24"/>
              </w:rPr>
              <w:t>浙江大学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9787" w:type="dxa"/>
            <w:gridSpan w:val="6"/>
          </w:tcPr>
          <w:p>
            <w:pPr>
              <w:pStyle w:val="2"/>
              <w:spacing w:line="360" w:lineRule="exact"/>
              <w:ind w:firstLine="240" w:firstLineChars="100"/>
              <w:rPr>
                <w:rFonts w:ascii="宋体" w:hAnsi="宋体"/>
                <w:szCs w:val="24"/>
              </w:rPr>
            </w:pPr>
            <w:r>
              <w:rPr>
                <w:rFonts w:hint="eastAsia" w:ascii="宋体" w:hAnsi="宋体"/>
                <w:szCs w:val="24"/>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9787" w:type="dxa"/>
            <w:gridSpan w:val="6"/>
          </w:tcPr>
          <w:p>
            <w:pPr>
              <w:pStyle w:val="2"/>
              <w:spacing w:line="360" w:lineRule="exact"/>
              <w:ind w:firstLine="240" w:firstLineChars="100"/>
              <w:rPr>
                <w:rFonts w:ascii="宋体" w:hAnsi="宋体"/>
                <w:szCs w:val="24"/>
              </w:rPr>
            </w:pPr>
            <w:r>
              <w:rPr>
                <w:rFonts w:hint="eastAsia" w:ascii="宋体" w:hAnsi="宋体"/>
                <w:szCs w:val="24"/>
              </w:rPr>
              <w:t>与第</w:t>
            </w:r>
            <w:r>
              <w:rPr>
                <w:rFonts w:ascii="宋体" w:hAnsi="宋体"/>
                <w:szCs w:val="24"/>
              </w:rPr>
              <w:t>3</w:t>
            </w:r>
            <w:r>
              <w:rPr>
                <w:rFonts w:hint="eastAsia" w:ascii="宋体" w:hAnsi="宋体"/>
                <w:szCs w:val="24"/>
              </w:rPr>
              <w:t>完成人朱岩教授共同获得本项目中3项离子色谱发明专利，投入该项目研究的工作量占本人工作量的50%以上。</w:t>
            </w: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p>
            <w:pPr>
              <w:pStyle w:val="2"/>
              <w:spacing w:line="390" w:lineRule="exact"/>
              <w:ind w:firstLine="0" w:firstLineChars="0"/>
              <w:rPr>
                <w:rFonts w:ascii="宋体" w:hAnsi="宋体"/>
                <w:sz w:val="21"/>
                <w:szCs w:val="21"/>
              </w:rPr>
            </w:pPr>
          </w:p>
        </w:tc>
      </w:tr>
    </w:tbl>
    <w:p>
      <w:pPr>
        <w:pStyle w:val="2"/>
        <w:ind w:firstLine="0" w:firstLineChars="0"/>
        <w:outlineLvl w:val="1"/>
        <w:rPr>
          <w:rFonts w:ascii="宋体" w:hAnsi="宋体"/>
          <w:b/>
          <w:sz w:val="28"/>
        </w:rPr>
      </w:pPr>
    </w:p>
    <w:p>
      <w:pPr>
        <w:pStyle w:val="2"/>
        <w:ind w:firstLine="0" w:firstLineChars="0"/>
        <w:jc w:val="center"/>
        <w:outlineLvl w:val="1"/>
        <w:rPr>
          <w:rFonts w:ascii="宋体" w:hAnsi="宋体"/>
          <w:b/>
          <w:sz w:val="28"/>
        </w:rPr>
      </w:pPr>
      <w:r>
        <w:rPr>
          <w:rFonts w:hint="eastAsia" w:ascii="宋体" w:hAnsi="宋体"/>
          <w:b/>
          <w:sz w:val="28"/>
        </w:rPr>
        <w:t>主要完成单位及创新推广贡献</w:t>
      </w:r>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pPr>
              <w:spacing w:line="280" w:lineRule="exact"/>
              <w:jc w:val="center"/>
              <w:rPr>
                <w:rFonts w:ascii="宋体" w:hAnsi="宋体"/>
              </w:rPr>
            </w:pPr>
            <w:bookmarkStart w:id="1" w:name="_Hlk502345430"/>
            <w:r>
              <w:rPr>
                <w:rFonts w:ascii="宋体" w:hAnsi="宋体"/>
              </w:rPr>
              <w:t>单位名称</w:t>
            </w:r>
          </w:p>
        </w:tc>
        <w:tc>
          <w:tcPr>
            <w:tcW w:w="7837" w:type="dxa"/>
            <w:gridSpan w:val="5"/>
            <w:vAlign w:val="center"/>
          </w:tcPr>
          <w:p>
            <w:pPr>
              <w:spacing w:line="360" w:lineRule="exact"/>
              <w:rPr>
                <w:rFonts w:ascii="宋体" w:hAnsi="宋体"/>
              </w:rPr>
            </w:pPr>
            <w:r>
              <w:rPr>
                <w:rFonts w:hint="eastAsia" w:ascii="宋体" w:hAnsi="宋体"/>
                <w:szCs w:val="21"/>
              </w:rPr>
              <w:t>武昌理工学院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pPr>
              <w:spacing w:line="280" w:lineRule="exact"/>
              <w:jc w:val="center"/>
              <w:rPr>
                <w:rFonts w:ascii="宋体" w:hAnsi="宋体"/>
              </w:rPr>
            </w:pPr>
            <w:r>
              <w:rPr>
                <w:rFonts w:ascii="宋体" w:hAnsi="宋体"/>
              </w:rPr>
              <w:t>排    名</w:t>
            </w:r>
          </w:p>
        </w:tc>
        <w:tc>
          <w:tcPr>
            <w:tcW w:w="1834" w:type="dxa"/>
            <w:vAlign w:val="center"/>
          </w:tcPr>
          <w:p>
            <w:pPr>
              <w:spacing w:line="360" w:lineRule="exact"/>
              <w:rPr>
                <w:rFonts w:ascii="宋体" w:hAnsi="宋体"/>
              </w:rPr>
            </w:pPr>
            <w:r>
              <w:rPr>
                <w:rFonts w:hint="eastAsia" w:ascii="宋体" w:hAnsi="宋体"/>
              </w:rPr>
              <w:t>1</w:t>
            </w:r>
          </w:p>
        </w:tc>
        <w:tc>
          <w:tcPr>
            <w:tcW w:w="1319" w:type="dxa"/>
            <w:vAlign w:val="center"/>
          </w:tcPr>
          <w:p>
            <w:pPr>
              <w:spacing w:line="360" w:lineRule="exact"/>
              <w:jc w:val="center"/>
              <w:rPr>
                <w:rFonts w:ascii="宋体" w:hAnsi="宋体"/>
              </w:rPr>
            </w:pPr>
            <w:r>
              <w:rPr>
                <w:rFonts w:hint="eastAsia" w:ascii="宋体" w:hAnsi="宋体"/>
              </w:rPr>
              <w:t>法定代表人</w:t>
            </w:r>
          </w:p>
        </w:tc>
        <w:tc>
          <w:tcPr>
            <w:tcW w:w="1465" w:type="dxa"/>
            <w:vAlign w:val="center"/>
          </w:tcPr>
          <w:p>
            <w:pPr>
              <w:spacing w:line="360" w:lineRule="exact"/>
              <w:rPr>
                <w:rFonts w:ascii="宋体" w:hAnsi="宋体"/>
              </w:rPr>
            </w:pPr>
            <w:r>
              <w:rPr>
                <w:rFonts w:hint="eastAsia" w:ascii="宋体" w:hAnsi="宋体"/>
              </w:rPr>
              <w:t>赵作斌</w:t>
            </w:r>
          </w:p>
        </w:tc>
        <w:tc>
          <w:tcPr>
            <w:tcW w:w="1218" w:type="dxa"/>
            <w:vAlign w:val="center"/>
          </w:tcPr>
          <w:p>
            <w:pPr>
              <w:spacing w:line="280" w:lineRule="exact"/>
              <w:jc w:val="center"/>
              <w:rPr>
                <w:rFonts w:ascii="宋体" w:hAnsi="宋体"/>
              </w:rPr>
            </w:pPr>
            <w:r>
              <w:rPr>
                <w:rFonts w:ascii="宋体" w:hAnsi="宋体"/>
              </w:rPr>
              <w:t>单位性质</w:t>
            </w:r>
          </w:p>
        </w:tc>
        <w:tc>
          <w:tcPr>
            <w:tcW w:w="2001" w:type="dxa"/>
            <w:vAlign w:val="center"/>
          </w:tcPr>
          <w:p>
            <w:pPr>
              <w:spacing w:line="360" w:lineRule="exact"/>
              <w:rPr>
                <w:rFonts w:ascii="宋体" w:hAnsi="宋体"/>
              </w:rPr>
            </w:pPr>
            <w:r>
              <w:rPr>
                <w:rFonts w:hint="eastAsia" w:ascii="宋体" w:hAnsi="宋体"/>
              </w:rPr>
              <w:t>高等院校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pPr>
              <w:spacing w:line="360" w:lineRule="exact"/>
              <w:rPr>
                <w:rFonts w:ascii="宋体" w:hAnsi="宋体"/>
                <w:sz w:val="25"/>
              </w:rPr>
            </w:pPr>
            <w:r>
              <w:rPr>
                <w:rFonts w:ascii="宋体" w:hAnsi="宋体"/>
              </w:rPr>
              <w:t>对本项目科技创新和</w:t>
            </w:r>
            <w:r>
              <w:rPr>
                <w:rFonts w:hint="eastAsia" w:ascii="宋体" w:hAnsi="宋体"/>
              </w:rPr>
              <w:t>推广</w:t>
            </w:r>
            <w:r>
              <w:rPr>
                <w:rFonts w:ascii="宋体" w:hAnsi="宋体"/>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92" w:hRule="atLeast"/>
          <w:jc w:val="center"/>
        </w:trPr>
        <w:tc>
          <w:tcPr>
            <w:tcW w:w="9731" w:type="dxa"/>
            <w:gridSpan w:val="6"/>
          </w:tcPr>
          <w:p>
            <w:pPr>
              <w:pStyle w:val="2"/>
              <w:spacing w:line="360" w:lineRule="exact"/>
              <w:ind w:firstLine="420"/>
              <w:rPr>
                <w:rFonts w:ascii="宋体" w:hAnsi="宋体"/>
                <w:szCs w:val="24"/>
              </w:rPr>
            </w:pPr>
            <w:r>
              <w:rPr>
                <w:rFonts w:hint="eastAsia" w:ascii="宋体" w:hAnsi="宋体"/>
                <w:sz w:val="21"/>
              </w:rPr>
              <w:t>武昌理工学院是经教育部批准设置的普通本科高校，经20年发展，已成为一所以工学、管理学为主、多学科协调发展的知名高校。武昌理工学院生命科学学院专家主持制定了2项离子色谱法测定铜精矿和铁矿石中氟和氯含量的国家标准，国家标准号分别为GB/T3884.12-2010和GB/T6730.69.12-2010，参与制定GB/T 20188-2006 《小麦粉中溴酸盐的测定 离子色谱法》（第3）；主持制定了3项离子色谱出入境检验检疫行业标准，标准号分别为SN/T 2993-2011、SN/T 2994-2011、SN/T3151-2012，参与一项行业标准 SN/T 3138-2012（第2），这些标准达到了国际先进水平，在全国获得了广泛的应用。目前正在主持一项离子色谱国际标准ISO/TC183/WG24《铜、铅、锌精矿中氟和氯的测定  离子色谱法》研发。</w:t>
            </w:r>
          </w:p>
        </w:tc>
      </w:tr>
    </w:tbl>
    <w:p/>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trHeight w:val="555" w:hRule="exact"/>
          <w:jc w:val="center"/>
        </w:trPr>
        <w:tc>
          <w:tcPr>
            <w:tcW w:w="1894" w:type="dxa"/>
            <w:vAlign w:val="center"/>
          </w:tcPr>
          <w:p>
            <w:pPr>
              <w:rPr>
                <w:rFonts w:ascii="宋体" w:hAnsi="宋体"/>
                <w:szCs w:val="21"/>
              </w:rPr>
            </w:pPr>
            <w:r>
              <w:rPr>
                <w:rFonts w:ascii="宋体" w:hAnsi="宋体"/>
                <w:szCs w:val="21"/>
              </w:rPr>
              <w:t>单位名称</w:t>
            </w:r>
          </w:p>
        </w:tc>
        <w:tc>
          <w:tcPr>
            <w:tcW w:w="7837" w:type="dxa"/>
            <w:gridSpan w:val="5"/>
            <w:vAlign w:val="center"/>
          </w:tcPr>
          <w:p>
            <w:pPr>
              <w:rPr>
                <w:rFonts w:ascii="宋体" w:hAnsi="宋体"/>
                <w:szCs w:val="21"/>
              </w:rPr>
            </w:pPr>
            <w:r>
              <w:rPr>
                <w:rFonts w:hint="eastAsia" w:ascii="宋体" w:hAnsi="宋体"/>
                <w:szCs w:val="21"/>
              </w:rPr>
              <w:t>湖北出入境检验检疫局检验检疫技术中心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pPr>
              <w:rPr>
                <w:rFonts w:ascii="宋体" w:hAnsi="宋体"/>
                <w:szCs w:val="21"/>
              </w:rPr>
            </w:pPr>
            <w:r>
              <w:rPr>
                <w:rFonts w:ascii="宋体" w:hAnsi="宋体"/>
                <w:szCs w:val="21"/>
              </w:rPr>
              <w:t>排    名</w:t>
            </w:r>
          </w:p>
        </w:tc>
        <w:tc>
          <w:tcPr>
            <w:tcW w:w="1834" w:type="dxa"/>
            <w:vAlign w:val="center"/>
          </w:tcPr>
          <w:p>
            <w:pPr>
              <w:rPr>
                <w:rFonts w:ascii="宋体" w:hAnsi="宋体"/>
                <w:szCs w:val="21"/>
              </w:rPr>
            </w:pPr>
            <w:r>
              <w:rPr>
                <w:rFonts w:hint="eastAsia" w:ascii="宋体" w:hAnsi="宋体"/>
                <w:szCs w:val="21"/>
              </w:rPr>
              <w:t>2</w:t>
            </w:r>
          </w:p>
        </w:tc>
        <w:tc>
          <w:tcPr>
            <w:tcW w:w="1319" w:type="dxa"/>
            <w:vAlign w:val="center"/>
          </w:tcPr>
          <w:p>
            <w:pPr>
              <w:rPr>
                <w:rFonts w:ascii="宋体" w:hAnsi="宋体"/>
                <w:szCs w:val="21"/>
              </w:rPr>
            </w:pPr>
            <w:r>
              <w:rPr>
                <w:rFonts w:hint="eastAsia" w:ascii="宋体" w:hAnsi="宋体"/>
                <w:szCs w:val="21"/>
              </w:rPr>
              <w:t>法定代表人</w:t>
            </w:r>
          </w:p>
        </w:tc>
        <w:tc>
          <w:tcPr>
            <w:tcW w:w="1465" w:type="dxa"/>
            <w:vAlign w:val="center"/>
          </w:tcPr>
          <w:p>
            <w:pPr>
              <w:rPr>
                <w:rFonts w:ascii="宋体" w:hAnsi="宋体"/>
                <w:szCs w:val="21"/>
              </w:rPr>
            </w:pPr>
            <w:r>
              <w:rPr>
                <w:rFonts w:hint="eastAsia" w:ascii="Arial" w:hAnsi="Arial" w:cs="Arial"/>
                <w:color w:val="333333"/>
                <w:sz w:val="18"/>
                <w:szCs w:val="18"/>
                <w:shd w:val="clear" w:color="auto" w:fill="FFFFFF"/>
              </w:rPr>
              <w:t>黄晟</w:t>
            </w:r>
          </w:p>
        </w:tc>
        <w:tc>
          <w:tcPr>
            <w:tcW w:w="1218" w:type="dxa"/>
            <w:vAlign w:val="center"/>
          </w:tcPr>
          <w:p>
            <w:pPr>
              <w:rPr>
                <w:rFonts w:ascii="宋体" w:hAnsi="宋体"/>
                <w:szCs w:val="21"/>
              </w:rPr>
            </w:pPr>
            <w:r>
              <w:rPr>
                <w:rFonts w:ascii="宋体" w:hAnsi="宋体"/>
                <w:szCs w:val="21"/>
              </w:rPr>
              <w:t>单位性质</w:t>
            </w:r>
          </w:p>
        </w:tc>
        <w:tc>
          <w:tcPr>
            <w:tcW w:w="2001" w:type="dxa"/>
            <w:vAlign w:val="center"/>
          </w:tcPr>
          <w:p>
            <w:pPr>
              <w:rPr>
                <w:rFonts w:ascii="宋体" w:hAnsi="宋体"/>
                <w:szCs w:val="21"/>
              </w:rPr>
            </w:pPr>
            <w:r>
              <w:rPr>
                <w:rFonts w:hint="eastAsia" w:ascii="宋体" w:hAnsi="宋体"/>
                <w:szCs w:val="21"/>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pPr>
              <w:rPr>
                <w:rFonts w:ascii="宋体" w:hAnsi="宋体"/>
                <w:szCs w:val="21"/>
              </w:rPr>
            </w:pPr>
            <w:r>
              <w:rPr>
                <w:rFonts w:ascii="宋体" w:hAnsi="宋体"/>
                <w:szCs w:val="21"/>
              </w:rPr>
              <w:t>对本项目科技创新和</w:t>
            </w:r>
            <w:r>
              <w:rPr>
                <w:rFonts w:hint="eastAsia" w:ascii="宋体" w:hAnsi="宋体"/>
                <w:szCs w:val="21"/>
              </w:rPr>
              <w:t>推广</w:t>
            </w:r>
            <w:r>
              <w:rPr>
                <w:rFonts w:ascii="宋体" w:hAnsi="宋体"/>
                <w:szCs w:val="21"/>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21" w:hRule="atLeast"/>
          <w:jc w:val="center"/>
        </w:trPr>
        <w:tc>
          <w:tcPr>
            <w:tcW w:w="9731" w:type="dxa"/>
            <w:gridSpan w:val="6"/>
          </w:tcPr>
          <w:p>
            <w:pPr>
              <w:spacing w:line="360" w:lineRule="exact"/>
              <w:ind w:firstLine="420" w:firstLineChars="200"/>
              <w:rPr>
                <w:rFonts w:hint="eastAsia" w:ascii="宋体" w:hAnsi="宋体"/>
                <w:szCs w:val="21"/>
              </w:rPr>
            </w:pPr>
            <w:r>
              <w:rPr>
                <w:rFonts w:hint="eastAsia" w:ascii="宋体" w:hAnsi="宋体"/>
                <w:szCs w:val="21"/>
              </w:rPr>
              <w:t>湖北出入境检疫检疫局检验检疫技术中心是国家质检总局批准成立的具有独立法人资质的事业单位，隶属湖北出入境检验检疫局。 技术中心检测实力雄厚，学科专业门类齐全，并拥有一支高素质检验检疫人才队伍。作为主要研究单位利用离子色谱分析技术，围绕食品、有机化工品、矿产品中检测难度大的阴离子，开展了试验研究工作、方法验证工作以及标准制定工作；作为主要起草单位制定了3项离子色谱法国家标准、4项出入境检验检疫行业标准，获得了广泛的应用。</w:t>
            </w:r>
          </w:p>
          <w:p>
            <w:pPr>
              <w:spacing w:line="360" w:lineRule="exact"/>
              <w:ind w:firstLine="420" w:firstLineChars="200"/>
              <w:rPr>
                <w:rFonts w:ascii="宋体" w:hAnsi="宋体"/>
                <w:szCs w:val="21"/>
              </w:rPr>
            </w:pPr>
          </w:p>
        </w:tc>
      </w:tr>
      <w:bookmarkEnd w:id="1"/>
    </w:tbl>
    <w:p>
      <w:pPr>
        <w:rPr>
          <w:rFonts w:ascii="宋体" w:hAnsi="宋体"/>
          <w:szCs w:val="21"/>
        </w:rPr>
      </w:pPr>
    </w:p>
    <w:p/>
    <w:p>
      <w:pPr>
        <w:rPr>
          <w:rFonts w:ascii="宋体" w:hAnsi="宋体"/>
          <w:szCs w:val="21"/>
        </w:rPr>
      </w:pPr>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br w:type="page"/>
            </w:r>
            <w:bookmarkStart w:id="2" w:name="_Hlk502345577"/>
            <w:r>
              <w:t>单位名称</w:t>
            </w:r>
          </w:p>
        </w:tc>
        <w:tc>
          <w:tcPr>
            <w:tcW w:w="7837" w:type="dxa"/>
            <w:gridSpan w:val="5"/>
            <w:vAlign w:val="center"/>
          </w:tcPr>
          <w:p>
            <w:r>
              <w:rPr>
                <w:rFonts w:hint="eastAsia"/>
              </w:rPr>
              <w:t>浙江大学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排    名</w:t>
            </w:r>
          </w:p>
        </w:tc>
        <w:tc>
          <w:tcPr>
            <w:tcW w:w="1834" w:type="dxa"/>
            <w:vAlign w:val="center"/>
          </w:tcPr>
          <w:p>
            <w:r>
              <w:rPr>
                <w:rFonts w:hint="eastAsia"/>
              </w:rPr>
              <w:t>3</w:t>
            </w:r>
          </w:p>
        </w:tc>
        <w:tc>
          <w:tcPr>
            <w:tcW w:w="1319" w:type="dxa"/>
            <w:vAlign w:val="center"/>
          </w:tcPr>
          <w:p>
            <w:r>
              <w:rPr>
                <w:rFonts w:hint="eastAsia"/>
              </w:rPr>
              <w:t>法定代表人</w:t>
            </w:r>
          </w:p>
        </w:tc>
        <w:tc>
          <w:tcPr>
            <w:tcW w:w="1465" w:type="dxa"/>
            <w:vAlign w:val="center"/>
          </w:tcPr>
          <w:p>
            <w:r>
              <w:rPr>
                <w:rFonts w:hint="eastAsia"/>
              </w:rPr>
              <w:t>吴朝晖</w:t>
            </w:r>
          </w:p>
        </w:tc>
        <w:tc>
          <w:tcPr>
            <w:tcW w:w="1218" w:type="dxa"/>
            <w:vAlign w:val="center"/>
          </w:tcPr>
          <w:p>
            <w:r>
              <w:t>单位性质</w:t>
            </w:r>
          </w:p>
        </w:tc>
        <w:tc>
          <w:tcPr>
            <w:tcW w:w="2001" w:type="dxa"/>
            <w:vAlign w:val="center"/>
          </w:tcPr>
          <w:p>
            <w:r>
              <w:rPr>
                <w:rFonts w:hint="eastAsia"/>
              </w:rPr>
              <w:t>高等院校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r>
              <w:t>对本项目科技创新和</w:t>
            </w:r>
            <w:r>
              <w:rPr>
                <w:rFonts w:hint="eastAsia"/>
              </w:rPr>
              <w:t>推广</w:t>
            </w:r>
            <w: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08" w:hRule="atLeast"/>
          <w:jc w:val="center"/>
        </w:trPr>
        <w:tc>
          <w:tcPr>
            <w:tcW w:w="9731" w:type="dxa"/>
            <w:gridSpan w:val="6"/>
          </w:tcPr>
          <w:p>
            <w:pPr>
              <w:spacing w:line="360" w:lineRule="exact"/>
              <w:ind w:firstLine="420" w:firstLineChars="200"/>
              <w:rPr>
                <w:rFonts w:ascii="宋体" w:hAnsi="宋体"/>
              </w:rPr>
            </w:pPr>
            <w:r>
              <w:rPr>
                <w:rFonts w:hint="eastAsia" w:ascii="宋体" w:hAnsi="宋体"/>
              </w:rPr>
              <w:t>浙江大学是一所特色鲜明、在海内外有较大影响的综合型、研究型大学，浙江大学注重精研学术和科技创新，建设了一批开放性、国际化的高端学术平台，汇聚了各学科的学者大师和高水平研究团队。近年来，发表权威学术期刊论文、获授权国家发明专利等主要科研指标保持全国高校领先地位，在科学技术和人文社科领域取得了许多重要成果。作为主要完成单位在离子色谱的应用关键技术项目中主要围绕离子色谱分析的关键技术即离子色谱填料的分离性能提高做了大量的原始创新工作，在国内外相关研究中，首次采用碳纳米管对离子色谱填料的机械性能进行加强，增大了离子色谱柱的耐压能力和比表面积，使之具有更加优越的柱性能。此外还利用不同的改性碳纳米管对离子色谱填料的分离能力进行了优化，并在复杂样品前处理工作中进行了大量的研究和实践，并与传统离子色谱填料进行了比较。共获得7项离子色谱发明专利、1项实用新型专利，发表论文185篇，SCI收录64篇，指导一项出入境检验检疫行业标准SN/T3151-2012《出口食品中亚硝酸盐和硝酸盐的测定 离子色谱法》的制定。</w:t>
            </w:r>
          </w:p>
        </w:tc>
      </w:tr>
      <w:bookmarkEnd w:id="2"/>
    </w:tbl>
    <w:p/>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单位名称</w:t>
            </w:r>
          </w:p>
        </w:tc>
        <w:tc>
          <w:tcPr>
            <w:tcW w:w="7837" w:type="dxa"/>
            <w:gridSpan w:val="5"/>
            <w:vAlign w:val="center"/>
          </w:tcPr>
          <w:p>
            <w:r>
              <w:rPr>
                <w:rFonts w:hint="eastAsia"/>
              </w:rPr>
              <w:t>大连市产品质量检测研究院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排    名</w:t>
            </w:r>
          </w:p>
        </w:tc>
        <w:tc>
          <w:tcPr>
            <w:tcW w:w="1834" w:type="dxa"/>
            <w:vAlign w:val="center"/>
          </w:tcPr>
          <w:p>
            <w:r>
              <w:rPr>
                <w:rFonts w:hint="eastAsia"/>
              </w:rPr>
              <w:t>4</w:t>
            </w:r>
          </w:p>
        </w:tc>
        <w:tc>
          <w:tcPr>
            <w:tcW w:w="1319" w:type="dxa"/>
            <w:vAlign w:val="center"/>
          </w:tcPr>
          <w:p>
            <w:r>
              <w:rPr>
                <w:rFonts w:hint="eastAsia"/>
              </w:rPr>
              <w:t>法定代表人</w:t>
            </w:r>
          </w:p>
        </w:tc>
        <w:tc>
          <w:tcPr>
            <w:tcW w:w="1465" w:type="dxa"/>
            <w:vAlign w:val="center"/>
          </w:tcPr>
          <w:p>
            <w:r>
              <w:rPr>
                <w:rFonts w:hint="eastAsia"/>
              </w:rPr>
              <w:t>于滨</w:t>
            </w:r>
          </w:p>
        </w:tc>
        <w:tc>
          <w:tcPr>
            <w:tcW w:w="1218" w:type="dxa"/>
            <w:vAlign w:val="center"/>
          </w:tcPr>
          <w:p>
            <w:r>
              <w:t>单位性质</w:t>
            </w:r>
          </w:p>
        </w:tc>
        <w:tc>
          <w:tcPr>
            <w:tcW w:w="2001" w:type="dxa"/>
            <w:vAlign w:val="center"/>
          </w:tcPr>
          <w:p>
            <w:r>
              <w:rPr>
                <w:rFonts w:hint="eastAsia"/>
              </w:rPr>
              <w:t>事业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r>
              <w:t>对本项目科技创新和</w:t>
            </w:r>
            <w:r>
              <w:rPr>
                <w:rFonts w:hint="eastAsia"/>
              </w:rPr>
              <w:t>推广</w:t>
            </w:r>
            <w: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08" w:hRule="atLeast"/>
          <w:jc w:val="center"/>
        </w:trPr>
        <w:tc>
          <w:tcPr>
            <w:tcW w:w="9731" w:type="dxa"/>
            <w:gridSpan w:val="6"/>
          </w:tcPr>
          <w:p>
            <w:pPr>
              <w:spacing w:line="360" w:lineRule="exact"/>
              <w:ind w:firstLine="480" w:firstLineChars="200"/>
            </w:pPr>
            <w:r>
              <w:rPr>
                <w:rFonts w:hint="eastAsia" w:ascii="宋体" w:hAnsi="宋体"/>
                <w:sz w:val="24"/>
                <w:szCs w:val="24"/>
              </w:rPr>
              <w:t>作为主要起草单位之一，制定了国家标准方法《小麦粉中溴酸盐的测定－离子色谱法》GB/T20188-2006及《蜂蜜中淀粉糖浆的测定 离子色谱法》GB/T 21533-2008。</w:t>
            </w:r>
          </w:p>
        </w:tc>
      </w:tr>
    </w:tbl>
    <w:p/>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单位名称</w:t>
            </w:r>
          </w:p>
        </w:tc>
        <w:tc>
          <w:tcPr>
            <w:tcW w:w="7837" w:type="dxa"/>
            <w:gridSpan w:val="5"/>
            <w:vAlign w:val="center"/>
          </w:tcPr>
          <w:p>
            <w:r>
              <w:rPr>
                <w:rFonts w:hint="eastAsia" w:ascii="宋体" w:hAnsi="宋体" w:cs="仿宋_GB2312"/>
                <w:sz w:val="24"/>
                <w:szCs w:val="24"/>
              </w:rPr>
              <w:t>北京矿冶研究总院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排    名</w:t>
            </w:r>
          </w:p>
        </w:tc>
        <w:tc>
          <w:tcPr>
            <w:tcW w:w="1834" w:type="dxa"/>
            <w:vAlign w:val="center"/>
          </w:tcPr>
          <w:p>
            <w:r>
              <w:rPr>
                <w:rFonts w:hint="eastAsia"/>
              </w:rPr>
              <w:t>5</w:t>
            </w:r>
          </w:p>
        </w:tc>
        <w:tc>
          <w:tcPr>
            <w:tcW w:w="1319" w:type="dxa"/>
            <w:vAlign w:val="center"/>
          </w:tcPr>
          <w:p>
            <w:r>
              <w:rPr>
                <w:rFonts w:hint="eastAsia"/>
              </w:rPr>
              <w:t>法定代表人</w:t>
            </w:r>
          </w:p>
        </w:tc>
        <w:tc>
          <w:tcPr>
            <w:tcW w:w="1465" w:type="dxa"/>
            <w:vAlign w:val="center"/>
          </w:tcPr>
          <w:p>
            <w:r>
              <w:rPr>
                <w:rFonts w:hint="eastAsia"/>
              </w:rPr>
              <w:t>夏晓鸥</w:t>
            </w:r>
          </w:p>
        </w:tc>
        <w:tc>
          <w:tcPr>
            <w:tcW w:w="1218" w:type="dxa"/>
            <w:vAlign w:val="center"/>
          </w:tcPr>
          <w:p>
            <w:r>
              <w:t>单位性质</w:t>
            </w:r>
          </w:p>
        </w:tc>
        <w:tc>
          <w:tcPr>
            <w:tcW w:w="2001" w:type="dxa"/>
            <w:vAlign w:val="center"/>
          </w:tcPr>
          <w:p>
            <w:r>
              <w:rPr>
                <w:rFonts w:hint="eastAsia"/>
              </w:rPr>
              <w:t>科研院所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r>
              <w:t>对本项目科技创新和</w:t>
            </w:r>
            <w:r>
              <w:rPr>
                <w:rFonts w:hint="eastAsia"/>
              </w:rPr>
              <w:t>推广</w:t>
            </w:r>
            <w: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08" w:hRule="atLeast"/>
          <w:jc w:val="center"/>
        </w:trPr>
        <w:tc>
          <w:tcPr>
            <w:tcW w:w="9731" w:type="dxa"/>
            <w:gridSpan w:val="6"/>
          </w:tcPr>
          <w:p>
            <w:pPr>
              <w:spacing w:line="360" w:lineRule="exact"/>
              <w:ind w:firstLine="480" w:firstLineChars="200"/>
            </w:pPr>
            <w:r>
              <w:rPr>
                <w:rFonts w:hint="eastAsia" w:ascii="宋体" w:hAnsi="宋体"/>
                <w:sz w:val="24"/>
                <w:szCs w:val="24"/>
              </w:rPr>
              <w:t>参与完成我国及进口各国家铜精矿、铁矿石中含氟和含氯样品的样品筛选，参与离子色谱测定铜精矿和铁矿石中氟和氯测定方法的试验方案制定、方法实验研究工作、方法验证工作以及国家标准制定工作。</w:t>
            </w:r>
          </w:p>
        </w:tc>
      </w:tr>
    </w:tbl>
    <w:p>
      <w:pPr>
        <w:rPr>
          <w:rFonts w:ascii="宋体" w:hAnsi="宋体"/>
          <w:szCs w:val="21"/>
        </w:rPr>
      </w:pPr>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单位名称</w:t>
            </w:r>
          </w:p>
        </w:tc>
        <w:tc>
          <w:tcPr>
            <w:tcW w:w="7837" w:type="dxa"/>
            <w:gridSpan w:val="5"/>
            <w:vAlign w:val="center"/>
          </w:tcPr>
          <w:p>
            <w:r>
              <w:rPr>
                <w:rFonts w:hint="eastAsia" w:ascii="宋体" w:hAnsi="宋体" w:cs="仿宋_GB2312"/>
                <w:sz w:val="24"/>
                <w:szCs w:val="24"/>
              </w:rPr>
              <w:t>中华人民共和国南通出入境检验检疫局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排    名</w:t>
            </w:r>
          </w:p>
        </w:tc>
        <w:tc>
          <w:tcPr>
            <w:tcW w:w="1834" w:type="dxa"/>
            <w:vAlign w:val="center"/>
          </w:tcPr>
          <w:p>
            <w:r>
              <w:rPr>
                <w:rFonts w:hint="eastAsia"/>
              </w:rPr>
              <w:t>6</w:t>
            </w:r>
          </w:p>
        </w:tc>
        <w:tc>
          <w:tcPr>
            <w:tcW w:w="1319" w:type="dxa"/>
            <w:vAlign w:val="center"/>
          </w:tcPr>
          <w:p>
            <w:r>
              <w:rPr>
                <w:rFonts w:hint="eastAsia"/>
              </w:rPr>
              <w:t>法定代表人</w:t>
            </w:r>
          </w:p>
        </w:tc>
        <w:tc>
          <w:tcPr>
            <w:tcW w:w="1465" w:type="dxa"/>
            <w:vAlign w:val="center"/>
          </w:tcPr>
          <w:p>
            <w:r>
              <w:rPr>
                <w:rFonts w:hint="eastAsia"/>
              </w:rPr>
              <w:t xml:space="preserve"> 张睿</w:t>
            </w:r>
          </w:p>
        </w:tc>
        <w:tc>
          <w:tcPr>
            <w:tcW w:w="1218" w:type="dxa"/>
            <w:vAlign w:val="center"/>
          </w:tcPr>
          <w:p>
            <w:r>
              <w:t>单位性质</w:t>
            </w:r>
          </w:p>
        </w:tc>
        <w:tc>
          <w:tcPr>
            <w:tcW w:w="2001" w:type="dxa"/>
            <w:vAlign w:val="center"/>
          </w:tcPr>
          <w:p>
            <w:r>
              <w:rPr>
                <w:rFonts w:hint="eastAsia"/>
              </w:rPr>
              <w:t>技术机构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r>
              <w:t>对本项目科技创新和</w:t>
            </w:r>
            <w:r>
              <w:rPr>
                <w:rFonts w:hint="eastAsia"/>
              </w:rPr>
              <w:t>推广</w:t>
            </w:r>
            <w: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63" w:hRule="atLeast"/>
          <w:jc w:val="center"/>
        </w:trPr>
        <w:tc>
          <w:tcPr>
            <w:tcW w:w="9731" w:type="dxa"/>
            <w:gridSpan w:val="6"/>
          </w:tcPr>
          <w:p>
            <w:pPr>
              <w:pStyle w:val="2"/>
              <w:spacing w:line="360" w:lineRule="exact"/>
              <w:rPr>
                <w:rFonts w:ascii="宋体" w:hAnsi="宋体"/>
                <w:szCs w:val="24"/>
              </w:rPr>
            </w:pPr>
            <w:r>
              <w:rPr>
                <w:rFonts w:hint="eastAsia" w:ascii="宋体" w:hAnsi="宋体"/>
                <w:szCs w:val="24"/>
              </w:rPr>
              <w:t>主持制定YS/T 820.11-2012 《红土镍矿化学分析方法第11部分：氟和氯量的测定 离子色谱法》有色金属矿产行业标准，参与制定GB/T3884.12-2010 《铜精矿化学分析方法 第12部分：氟和氯含量的、定 离子色谱法》和 GB/T6730.69.12-2010《铁矿石 氟和氯含量的测定 离子色谱法》，获得本项目中2项湖北省科技进步奖。在本项目研发工作中投入的工作量占本人工作量的60%。</w:t>
            </w:r>
          </w:p>
          <w:p>
            <w:pPr>
              <w:spacing w:line="360" w:lineRule="exact"/>
              <w:ind w:firstLine="420" w:firstLineChars="200"/>
            </w:pPr>
            <w:r>
              <w:rPr>
                <w:rFonts w:hint="eastAsia"/>
              </w:rPr>
              <w:t>。</w:t>
            </w:r>
          </w:p>
        </w:tc>
      </w:tr>
    </w:tbl>
    <w:p>
      <w:pPr>
        <w:rPr>
          <w:rFonts w:ascii="宋体" w:hAnsi="宋体"/>
          <w:szCs w:val="21"/>
        </w:rPr>
      </w:pPr>
    </w:p>
    <w:p>
      <w:pPr>
        <w:rPr>
          <w:rFonts w:ascii="宋体" w:hAnsi="宋体"/>
          <w:szCs w:val="21"/>
        </w:rPr>
      </w:pPr>
    </w:p>
    <w:tbl>
      <w:tblPr>
        <w:tblStyle w:val="7"/>
        <w:tblW w:w="973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834"/>
        <w:gridCol w:w="1319"/>
        <w:gridCol w:w="1465"/>
        <w:gridCol w:w="1218"/>
        <w:gridCol w:w="20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单位名称</w:t>
            </w:r>
          </w:p>
        </w:tc>
        <w:tc>
          <w:tcPr>
            <w:tcW w:w="7837" w:type="dxa"/>
            <w:gridSpan w:val="5"/>
            <w:vAlign w:val="center"/>
          </w:tcPr>
          <w:p>
            <w:r>
              <w:rPr>
                <w:rFonts w:hint="eastAsia" w:ascii="宋体" w:hAnsi="宋体" w:cs="仿宋_GB2312"/>
                <w:sz w:val="24"/>
                <w:szCs w:val="24"/>
              </w:rPr>
              <w:t>山东出入境检验检疫局检验检疫技术中心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894" w:type="dxa"/>
            <w:vAlign w:val="center"/>
          </w:tcPr>
          <w:p>
            <w:r>
              <w:t>排    名</w:t>
            </w:r>
          </w:p>
        </w:tc>
        <w:tc>
          <w:tcPr>
            <w:tcW w:w="1834" w:type="dxa"/>
            <w:vAlign w:val="center"/>
          </w:tcPr>
          <w:p>
            <w:r>
              <w:rPr>
                <w:rFonts w:hint="eastAsia"/>
              </w:rPr>
              <w:t>7</w:t>
            </w:r>
          </w:p>
        </w:tc>
        <w:tc>
          <w:tcPr>
            <w:tcW w:w="1319" w:type="dxa"/>
            <w:vAlign w:val="center"/>
          </w:tcPr>
          <w:p>
            <w:r>
              <w:rPr>
                <w:rFonts w:hint="eastAsia"/>
              </w:rPr>
              <w:t>法定代表人</w:t>
            </w:r>
          </w:p>
        </w:tc>
        <w:tc>
          <w:tcPr>
            <w:tcW w:w="1465" w:type="dxa"/>
            <w:vAlign w:val="center"/>
          </w:tcPr>
          <w:p>
            <w:r>
              <w:rPr>
                <w:rFonts w:hint="eastAsia"/>
              </w:rPr>
              <w:t xml:space="preserve"> 梁成珠</w:t>
            </w:r>
          </w:p>
        </w:tc>
        <w:tc>
          <w:tcPr>
            <w:tcW w:w="1218" w:type="dxa"/>
            <w:vAlign w:val="center"/>
          </w:tcPr>
          <w:p>
            <w:r>
              <w:t>单位性质</w:t>
            </w:r>
          </w:p>
        </w:tc>
        <w:tc>
          <w:tcPr>
            <w:tcW w:w="2001" w:type="dxa"/>
            <w:vAlign w:val="center"/>
          </w:tcPr>
          <w:p>
            <w:r>
              <w:rPr>
                <w:rFonts w:hint="eastAsia"/>
              </w:rPr>
              <w:t>技术机构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jc w:val="center"/>
        </w:trPr>
        <w:tc>
          <w:tcPr>
            <w:tcW w:w="9731" w:type="dxa"/>
            <w:gridSpan w:val="6"/>
          </w:tcPr>
          <w:p>
            <w:r>
              <w:t>对本项目科技创新和</w:t>
            </w:r>
            <w:r>
              <w:rPr>
                <w:rFonts w:hint="eastAsia"/>
              </w:rPr>
              <w:t>推广</w:t>
            </w:r>
            <w: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08" w:hRule="atLeast"/>
          <w:jc w:val="center"/>
        </w:trPr>
        <w:tc>
          <w:tcPr>
            <w:tcW w:w="9731" w:type="dxa"/>
            <w:gridSpan w:val="6"/>
          </w:tcPr>
          <w:p>
            <w:pPr>
              <w:spacing w:line="360" w:lineRule="exact"/>
              <w:ind w:firstLine="480" w:firstLineChars="200"/>
              <w:rPr>
                <w:rFonts w:ascii="宋体" w:hAnsi="宋体"/>
                <w:sz w:val="24"/>
                <w:szCs w:val="24"/>
              </w:rPr>
            </w:pPr>
            <w:r>
              <w:rPr>
                <w:rFonts w:hint="eastAsia" w:ascii="宋体" w:hAnsi="宋体"/>
                <w:sz w:val="24"/>
                <w:szCs w:val="24"/>
              </w:rPr>
              <w:t>参与离子色谱测定磷矿石和有机化工品中氟和氯含量的行业标准制定工作；参与完成我国及进口各国家铜精矿、铁矿石中含氟和含氯样品的样品筛选，参与推动将GB3884.12-2010向国际ISO标准转化。</w:t>
            </w:r>
          </w:p>
        </w:tc>
      </w:tr>
    </w:tbl>
    <w:p>
      <w:pPr>
        <w:rPr>
          <w:rFonts w:ascii="宋体" w:hAnsi="宋体"/>
          <w:szCs w:val="21"/>
        </w:rPr>
      </w:pPr>
    </w:p>
    <w:p>
      <w:pPr>
        <w:rPr>
          <w:b/>
          <w:bCs/>
          <w:sz w:val="24"/>
          <w:szCs w:val="24"/>
        </w:rPr>
      </w:pPr>
      <w:r>
        <w:rPr>
          <w:rFonts w:hint="eastAsia"/>
          <w:b/>
          <w:bCs/>
          <w:sz w:val="24"/>
          <w:szCs w:val="24"/>
        </w:rPr>
        <w:t>完成人合作关系说明：</w:t>
      </w:r>
    </w:p>
    <w:p>
      <w:pPr>
        <w:pStyle w:val="2"/>
        <w:spacing w:line="360" w:lineRule="exact"/>
        <w:rPr>
          <w:rFonts w:ascii="宋体" w:hAnsi="宋体"/>
          <w:szCs w:val="24"/>
        </w:rPr>
      </w:pPr>
    </w:p>
    <w:p>
      <w:pPr>
        <w:pStyle w:val="2"/>
        <w:spacing w:line="360" w:lineRule="exact"/>
        <w:rPr>
          <w:rFonts w:ascii="宋体" w:hAnsi="宋体"/>
          <w:szCs w:val="24"/>
        </w:rPr>
      </w:pPr>
      <w:r>
        <w:rPr>
          <w:rFonts w:hint="eastAsia" w:ascii="宋体" w:hAnsi="宋体"/>
          <w:szCs w:val="24"/>
        </w:rPr>
        <w:t>围绕离子色谱应用领域4个国家标准计划项目、5个国家检验检疫行业标准计划项目，7个离子色谱发明专利以及4个省部级科技进步奖</w:t>
      </w:r>
      <w:r>
        <w:rPr>
          <w:rFonts w:ascii="宋体" w:hAnsi="宋体"/>
          <w:szCs w:val="24"/>
        </w:rPr>
        <w:t>，</w:t>
      </w:r>
      <w:r>
        <w:rPr>
          <w:rFonts w:hint="eastAsia" w:ascii="宋体" w:hAnsi="宋体"/>
          <w:szCs w:val="24"/>
        </w:rPr>
        <w:t>完成</w:t>
      </w:r>
      <w:r>
        <w:rPr>
          <w:rFonts w:ascii="宋体" w:hAnsi="宋体"/>
          <w:szCs w:val="24"/>
        </w:rPr>
        <w:t>人</w:t>
      </w:r>
      <w:r>
        <w:rPr>
          <w:rFonts w:hint="eastAsia" w:ascii="宋体" w:hAnsi="宋体"/>
          <w:szCs w:val="24"/>
        </w:rPr>
        <w:t>合作</w:t>
      </w:r>
      <w:r>
        <w:rPr>
          <w:rFonts w:ascii="宋体" w:hAnsi="宋体"/>
          <w:szCs w:val="24"/>
        </w:rPr>
        <w:t>关系：</w:t>
      </w:r>
    </w:p>
    <w:p>
      <w:pPr>
        <w:pStyle w:val="2"/>
        <w:spacing w:line="360" w:lineRule="exact"/>
        <w:rPr>
          <w:rFonts w:ascii="宋体" w:hAnsi="宋体"/>
          <w:szCs w:val="24"/>
        </w:rPr>
      </w:pPr>
      <w:r>
        <w:rPr>
          <w:rFonts w:hint="eastAsia" w:ascii="宋体" w:hAnsi="宋体"/>
          <w:szCs w:val="24"/>
        </w:rPr>
        <w:t>第1完成人：崔海容，本项目总负责人、项目组长，作为享受国务院政府特殊津贴专家、湖北省有突出贡献中青年专家，从2000年开始研究离子色谱应用的关键技术和国家标准、行业标准的制定工作，是我国制定离子色谱国家标准、行业标准最多的技术专家。主持制定了5项离子色谱应用国家标准、行业标准（GB/T3884.12-2010、GB/T6730.69.12-2010、SN/T 2993-2011、SN/T 2994-2011、SN/T 3151-2012），参与1项国家标准GB/T20188-2016（第3）、行业标准SN/T 3138-2012（第2）。担任ISO/TC183/WG24工作组召集人，正在将国家标准GB/T3884.12-2010转化为ISO国际标准。</w:t>
      </w:r>
    </w:p>
    <w:p>
      <w:pPr>
        <w:spacing w:line="360" w:lineRule="exact"/>
        <w:ind w:firstLine="480" w:firstLineChars="200"/>
        <w:jc w:val="left"/>
        <w:rPr>
          <w:rFonts w:ascii="宋体" w:hAnsi="宋体"/>
          <w:sz w:val="24"/>
          <w:szCs w:val="24"/>
        </w:rPr>
      </w:pPr>
      <w:r>
        <w:rPr>
          <w:rFonts w:hint="eastAsia" w:ascii="宋体" w:hAnsi="宋体"/>
          <w:sz w:val="24"/>
          <w:szCs w:val="24"/>
        </w:rPr>
        <w:t>第2完成人：朱岩，我国离子色谱专业委员主任委员，发表离子色谱SCI论文100余篇。指导完成项目中多项离子色谱发明专利和离子色谱标准，围绕离子色谱分析的关键技术研究做了大量的原始创新工作，显著提高了离子色谱分析的技术水平。与第</w:t>
      </w:r>
      <w:r>
        <w:rPr>
          <w:rFonts w:ascii="宋体" w:hAnsi="宋体"/>
          <w:sz w:val="24"/>
          <w:szCs w:val="24"/>
        </w:rPr>
        <w:t xml:space="preserve">1 </w:t>
      </w:r>
      <w:r>
        <w:rPr>
          <w:rFonts w:hint="eastAsia" w:ascii="宋体" w:hAnsi="宋体"/>
          <w:sz w:val="24"/>
          <w:szCs w:val="24"/>
        </w:rPr>
        <w:t>完成人共同获得1项国家质检总局科技兴检二等奖（《离子色谱仪的改造及在食品、化工和食品中的应用研究》）、1项湖北省科技进步二等奖（离子色谱应用关键技术研究及国家标准、行业标准的制定）、共同制定1项标准SN/T 3151-2012，共同署名离子色谱分析相关论文。</w:t>
      </w:r>
    </w:p>
    <w:p>
      <w:pPr>
        <w:pStyle w:val="2"/>
        <w:spacing w:line="360" w:lineRule="exact"/>
        <w:rPr>
          <w:rFonts w:ascii="宋体" w:hAnsi="宋体"/>
          <w:szCs w:val="24"/>
        </w:rPr>
      </w:pPr>
      <w:r>
        <w:rPr>
          <w:rFonts w:hint="eastAsia" w:ascii="宋体" w:hAnsi="宋体"/>
          <w:szCs w:val="24"/>
        </w:rPr>
        <w:t>第3完成人：潘炜，与第</w:t>
      </w:r>
      <w:r>
        <w:rPr>
          <w:rFonts w:ascii="宋体" w:hAnsi="宋体"/>
          <w:szCs w:val="24"/>
        </w:rPr>
        <w:t>1</w:t>
      </w:r>
      <w:r>
        <w:rPr>
          <w:rFonts w:hint="eastAsia" w:ascii="宋体" w:hAnsi="宋体"/>
          <w:szCs w:val="24"/>
        </w:rPr>
        <w:t>完成人共同制定国家标准GB/T20188-2016《小麦粉中溴酸盐的测定 离子色谱法》，并共同获得湖北省2008年度科技进步二等奖1项，主持。</w:t>
      </w:r>
    </w:p>
    <w:p>
      <w:pPr>
        <w:pStyle w:val="2"/>
        <w:spacing w:line="360" w:lineRule="exact"/>
        <w:rPr>
          <w:rFonts w:ascii="宋体" w:hAnsi="宋体"/>
          <w:szCs w:val="24"/>
        </w:rPr>
      </w:pPr>
      <w:r>
        <w:rPr>
          <w:rFonts w:hint="eastAsia" w:ascii="宋体" w:hAnsi="宋体"/>
          <w:szCs w:val="24"/>
        </w:rPr>
        <w:t>第4完成人：崔鹤，我国离子色谱专业委员会知名专家，与第1完成人合作制定本项目中2项离子色谱法检验检疫行业标准SN/T 2993-2011、SN/T 2994-2011，与第1完成人共同获得湖北省2016年度科技进步奖1项。</w:t>
      </w:r>
    </w:p>
    <w:p>
      <w:pPr>
        <w:pStyle w:val="2"/>
        <w:spacing w:line="360" w:lineRule="exact"/>
        <w:rPr>
          <w:rFonts w:ascii="宋体" w:hAnsi="宋体"/>
          <w:szCs w:val="24"/>
        </w:rPr>
      </w:pPr>
      <w:r>
        <w:rPr>
          <w:rFonts w:hint="eastAsia" w:ascii="宋体" w:hAnsi="宋体"/>
          <w:szCs w:val="24"/>
        </w:rPr>
        <w:t>第5完成人：叶诚，作为第1完成人主要助手之一，从2007年起，全程参与组织不同含量铜精矿、铁矿石中含氟和含氯样品的样品筛选与试验，与第1、2、4完成人共同获得湖北省科技进步二等奖1项，与第1、3完成人共同获得湖北省科技进步二等奖1项，</w:t>
      </w:r>
      <w:r>
        <w:rPr>
          <w:rFonts w:hint="eastAsia" w:ascii="宋体" w:hAnsi="宋体" w:cs="仿宋_GB2312"/>
          <w:szCs w:val="24"/>
        </w:rPr>
        <w:t xml:space="preserve"> 与</w:t>
      </w:r>
      <w:r>
        <w:rPr>
          <w:rFonts w:hint="eastAsia" w:ascii="宋体" w:hAnsi="宋体"/>
          <w:szCs w:val="24"/>
        </w:rPr>
        <w:t>第1完成人等共同制定GB/T6730.69.12-2010《铁矿石 氟和氯含量的测定 离子色谱法》。</w:t>
      </w:r>
    </w:p>
    <w:p>
      <w:pPr>
        <w:pStyle w:val="2"/>
        <w:spacing w:line="360" w:lineRule="exact"/>
        <w:rPr>
          <w:rFonts w:ascii="宋体" w:hAnsi="宋体"/>
          <w:szCs w:val="24"/>
        </w:rPr>
      </w:pPr>
      <w:r>
        <w:rPr>
          <w:rFonts w:hint="eastAsia" w:ascii="宋体" w:hAnsi="宋体"/>
          <w:szCs w:val="24"/>
        </w:rPr>
        <w:t>第6完成人：钟莺莺，与第1、2、4、5完成人共同获得湖北省2016年度科技进步二等奖，与第2完成人共同获得本项目中4项发明专利。</w:t>
      </w:r>
    </w:p>
    <w:p>
      <w:pPr>
        <w:pStyle w:val="2"/>
        <w:spacing w:line="360" w:lineRule="exact"/>
        <w:rPr>
          <w:rFonts w:ascii="宋体" w:hAnsi="宋体"/>
          <w:szCs w:val="24"/>
        </w:rPr>
      </w:pPr>
      <w:r>
        <w:rPr>
          <w:rFonts w:hint="eastAsia" w:ascii="宋体" w:hAnsi="宋体"/>
          <w:szCs w:val="24"/>
        </w:rPr>
        <w:t>第7完成人：于力，与第1完成人共同制定GB/T3884.12-2010 《铜精矿化学分析方法 第12部分：氟和氯含量的、定 离子色谱法》和 GB/T6730.69.12-2010《铁矿石 氟和氯含量的测定 离子色谱法》，共同获得湖北省科技进步奖2项。</w:t>
      </w:r>
    </w:p>
    <w:p>
      <w:pPr>
        <w:pStyle w:val="2"/>
        <w:spacing w:line="360" w:lineRule="exact"/>
        <w:rPr>
          <w:rFonts w:ascii="宋体" w:hAnsi="宋体"/>
          <w:szCs w:val="24"/>
        </w:rPr>
      </w:pPr>
      <w:r>
        <w:rPr>
          <w:rFonts w:hint="eastAsia" w:ascii="宋体" w:hAnsi="宋体"/>
          <w:szCs w:val="24"/>
        </w:rPr>
        <w:t>第8完成人：侯晋，与第1完成人共同制定GB/T3884.12-2010 《铜精矿化学分析方法 第12部分：氟和氯含量的、定 离子色谱法》和 GB/T6730.69.12-2010《铁矿石 氟和氯含量的测定 离子色谱法》，共同获得湖北省科技进步奖2项。</w:t>
      </w:r>
    </w:p>
    <w:p>
      <w:pPr>
        <w:pStyle w:val="2"/>
        <w:spacing w:line="360" w:lineRule="exact"/>
        <w:rPr>
          <w:rFonts w:ascii="宋体" w:hAnsi="宋体"/>
          <w:szCs w:val="24"/>
        </w:rPr>
      </w:pPr>
      <w:r>
        <w:rPr>
          <w:rFonts w:hint="eastAsia" w:ascii="宋体" w:hAnsi="宋体"/>
          <w:szCs w:val="24"/>
        </w:rPr>
        <w:t>第9完成人：牟世芬，我国离子色谱学科创始人，编著《离子色谱方法及应用》，长期指导第1完成人开展标准研制工作，与第</w:t>
      </w:r>
      <w:r>
        <w:rPr>
          <w:rFonts w:ascii="宋体" w:hAnsi="宋体"/>
          <w:szCs w:val="24"/>
        </w:rPr>
        <w:t>1</w:t>
      </w:r>
      <w:r>
        <w:rPr>
          <w:rFonts w:hint="eastAsia" w:ascii="宋体" w:hAnsi="宋体"/>
          <w:szCs w:val="24"/>
        </w:rPr>
        <w:t>、3完成人合作共同制定国家标准GB/T20188-2016《小麦粉中溴酸盐的测定 离子色谱法》，与第3完成人合作制定GB/T 21533-2008 《蜂蜜中淀粉糖浆的测定 离子色谱法》。</w:t>
      </w:r>
    </w:p>
    <w:p>
      <w:pPr>
        <w:pStyle w:val="2"/>
        <w:spacing w:line="360" w:lineRule="exact"/>
        <w:rPr>
          <w:rFonts w:ascii="宋体" w:hAnsi="宋体"/>
          <w:szCs w:val="24"/>
        </w:rPr>
      </w:pPr>
      <w:r>
        <w:rPr>
          <w:rFonts w:hint="eastAsia" w:ascii="宋体" w:hAnsi="宋体"/>
          <w:szCs w:val="24"/>
        </w:rPr>
        <w:t>第10完成人：黄忠平，是第2完成人的博士生，与第2完成人共同获得本项目中3项离子色谱发明专利。</w:t>
      </w:r>
    </w:p>
    <w:p/>
    <w:p/>
    <w:p/>
    <w:p/>
    <w:p/>
    <w:p/>
    <w:p/>
    <w:p/>
    <w:p/>
    <w:p/>
    <w:p/>
    <w:p/>
    <w:p/>
    <w:p/>
    <w:p/>
    <w:p/>
    <w:p/>
    <w:p/>
    <w:p/>
    <w:p/>
    <w:p/>
    <w:p/>
    <w:p/>
    <w:p/>
    <w:p/>
    <w:p/>
    <w:p/>
    <w:p/>
    <w:p/>
    <w:p/>
    <w:p/>
    <w:p/>
    <w:p/>
    <w:p/>
    <w:p/>
    <w:p/>
    <w:p>
      <w:r>
        <w:rPr>
          <w:rFonts w:hint="eastAsia" w:ascii="宋体" w:hAnsi="宋体"/>
          <w:szCs w:val="21"/>
        </w:rPr>
        <w:drawing>
          <wp:inline distT="0" distB="0" distL="0" distR="0">
            <wp:extent cx="5086350" cy="5772150"/>
            <wp:effectExtent l="19050" t="0" r="0" b="0"/>
            <wp:docPr id="1" name="图片 1" descr="QQ截图20171229094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71229094550"/>
                    <pic:cNvPicPr>
                      <a:picLocks noChangeAspect="1" noChangeArrowheads="1"/>
                    </pic:cNvPicPr>
                  </pic:nvPicPr>
                  <pic:blipFill>
                    <a:blip r:embed="rId4"/>
                    <a:srcRect/>
                    <a:stretch>
                      <a:fillRect/>
                    </a:stretch>
                  </pic:blipFill>
                  <pic:spPr>
                    <a:xfrm>
                      <a:off x="0" y="0"/>
                      <a:ext cx="5086350" cy="5772150"/>
                    </a:xfrm>
                    <a:prstGeom prst="rect">
                      <a:avLst/>
                    </a:prstGeom>
                    <a:noFill/>
                    <a:ln w="9525" cmpd="sng">
                      <a:noFill/>
                      <a:miter lim="800000"/>
                      <a:headEnd/>
                      <a:tailEnd/>
                    </a:ln>
                  </pic:spPr>
                </pic:pic>
              </a:graphicData>
            </a:graphic>
          </wp:inline>
        </w:drawing>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65F7E"/>
    <w:multiLevelType w:val="singleLevel"/>
    <w:tmpl w:val="5A465F7E"/>
    <w:lvl w:ilvl="0" w:tentative="0">
      <w:start w:val="2"/>
      <w:numFmt w:val="decimal"/>
      <w:suff w:val="nothing"/>
      <w:lvlText w:val="（%1）"/>
      <w:lvlJc w:val="left"/>
    </w:lvl>
  </w:abstractNum>
  <w:abstractNum w:abstractNumId="1">
    <w:nsid w:val="5A46E865"/>
    <w:multiLevelType w:val="singleLevel"/>
    <w:tmpl w:val="5A46E865"/>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86"/>
    <w:rsid w:val="00065486"/>
    <w:rsid w:val="000B6166"/>
    <w:rsid w:val="000D69BA"/>
    <w:rsid w:val="00100703"/>
    <w:rsid w:val="00184DFB"/>
    <w:rsid w:val="00201779"/>
    <w:rsid w:val="00364395"/>
    <w:rsid w:val="00365E06"/>
    <w:rsid w:val="004846B0"/>
    <w:rsid w:val="004B2AD9"/>
    <w:rsid w:val="006338FF"/>
    <w:rsid w:val="00650FB8"/>
    <w:rsid w:val="00662C23"/>
    <w:rsid w:val="006975EC"/>
    <w:rsid w:val="00780D1F"/>
    <w:rsid w:val="008C7934"/>
    <w:rsid w:val="00997211"/>
    <w:rsid w:val="00A47340"/>
    <w:rsid w:val="00A753EC"/>
    <w:rsid w:val="00B3163E"/>
    <w:rsid w:val="00B32D0C"/>
    <w:rsid w:val="00CC568C"/>
    <w:rsid w:val="00CD77CF"/>
    <w:rsid w:val="00D0522D"/>
    <w:rsid w:val="00D222AC"/>
    <w:rsid w:val="00DA0A97"/>
    <w:rsid w:val="00DF6C94"/>
    <w:rsid w:val="00E1645C"/>
    <w:rsid w:val="00EE79D7"/>
    <w:rsid w:val="00EF350F"/>
    <w:rsid w:val="00F0684A"/>
    <w:rsid w:val="068934ED"/>
    <w:rsid w:val="087200D3"/>
    <w:rsid w:val="0A5A7CA7"/>
    <w:rsid w:val="15D4688E"/>
    <w:rsid w:val="181269B2"/>
    <w:rsid w:val="23C00E0E"/>
    <w:rsid w:val="5DF64D70"/>
    <w:rsid w:val="6EC97FEB"/>
    <w:rsid w:val="74E45C40"/>
    <w:rsid w:val="7F7A3F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pPr>
      <w:spacing w:line="360" w:lineRule="auto"/>
      <w:ind w:firstLine="480" w:firstLineChars="200"/>
    </w:pPr>
    <w:rPr>
      <w:rFonts w:ascii="仿宋_GB2312"/>
      <w:sz w:val="24"/>
    </w:r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2"/>
    <w:basedOn w:val="1"/>
    <w:qFormat/>
    <w:uiPriority w:val="34"/>
    <w:pPr>
      <w:ind w:firstLine="420" w:firstLineChars="200"/>
    </w:pPr>
    <w:rPr>
      <w:rFonts w:ascii="仿宋_GB2312" w:eastAsia="仿宋_GB2312"/>
      <w:spacing w:val="-4"/>
      <w:sz w:val="32"/>
    </w:rPr>
  </w:style>
  <w:style w:type="paragraph" w:customStyle="1" w:styleId="9">
    <w:name w:val="_Style 8"/>
    <w:basedOn w:val="1"/>
    <w:next w:val="1"/>
    <w:qFormat/>
    <w:uiPriority w:val="0"/>
    <w:pPr>
      <w:spacing w:line="360" w:lineRule="auto"/>
      <w:ind w:firstLine="480" w:firstLineChars="200"/>
    </w:pPr>
    <w:rPr>
      <w:rFonts w:ascii="仿宋_GB2312"/>
      <w:sz w:val="24"/>
    </w:rPr>
  </w:style>
  <w:style w:type="paragraph" w:customStyle="1" w:styleId="10">
    <w:name w:val="_Style 4"/>
    <w:basedOn w:val="1"/>
    <w:qFormat/>
    <w:uiPriority w:val="34"/>
    <w:pPr>
      <w:ind w:firstLine="420" w:firstLineChars="200"/>
    </w:pPr>
    <w:rPr>
      <w:rFonts w:ascii="仿宋_GB2312" w:eastAsia="仿宋_GB2312"/>
      <w:spacing w:val="-4"/>
      <w:sz w:val="32"/>
    </w:rPr>
  </w:style>
  <w:style w:type="character" w:customStyle="1" w:styleId="11">
    <w:name w:val="页眉 Char"/>
    <w:basedOn w:val="6"/>
    <w:link w:val="5"/>
    <w:qFormat/>
    <w:uiPriority w:val="0"/>
    <w:rPr>
      <w:kern w:val="2"/>
      <w:sz w:val="18"/>
      <w:szCs w:val="18"/>
    </w:rPr>
  </w:style>
  <w:style w:type="character" w:customStyle="1" w:styleId="12">
    <w:name w:val="页脚 Char"/>
    <w:basedOn w:val="6"/>
    <w:link w:val="4"/>
    <w:qFormat/>
    <w:uiPriority w:val="0"/>
    <w:rPr>
      <w:kern w:val="2"/>
      <w:sz w:val="18"/>
      <w:szCs w:val="18"/>
    </w:rPr>
  </w:style>
  <w:style w:type="character" w:customStyle="1" w:styleId="13">
    <w:name w:val="批注框文本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28</Pages>
  <Words>2038</Words>
  <Characters>11620</Characters>
  <Lines>96</Lines>
  <Paragraphs>27</Paragraphs>
  <ScaleCrop>false</ScaleCrop>
  <LinksUpToDate>false</LinksUpToDate>
  <CharactersWithSpaces>13631</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2018-01-04T10:50:00Z</dcterms:created>
  <dc:creator>Administrator</dc:creator>
  <cp:lastModifiedBy>Administrator</cp:lastModifiedBy>
  <dcterms:modified xsi:type="dcterms:W3CDTF">2017-12-29T01:38:07Z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